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DAS/46/2023 vom 5. September 2022</w:t>
      </w:r>
    </w:p>
    <w:p>
      <w:r>
        <w:t>GE Cour de justice, 2022-09-05, FR</w:t>
      </w:r>
    </w:p>
    <w:p>
      <w:r>
        <w:rPr>
          <w:b/>
        </w:rPr>
        <w:t xml:space="preserve">Quelle: </w:t>
      </w:r>
      <w:r>
        <w:t>https://mcp.opencaselaw.ch/entscheid/ge_gerichte_DAS_46_2023</w:t>
      </w:r>
    </w:p>
    <w:p>
      <w:r>
        <w:t>FR: GE_GERICHTE DAS/46/2023 du 5 septembre 2022</w:t>
      </w:r>
    </w:p>
    <w:p>
      <w:r>
        <w:t>IT: GE_GERICHTE DAS/46/2023 del 5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C/10426/2016-CS DAS/46/2023 DECISION DE LA COUR DE JUSTICE Chambre de surveillance DU JEUDI 2 MARS 2023</w:t>
      </w:r>
    </w:p>
    <w:p>
      <w:r>
        <w:t>Recours (C/10426/2016-CS) formé en date du 5 septembre 2022 par Monsieur A______, domicilié ______ (Genève), comparant par Me Razi ABDERRAHIM, avocat, en l'Etude duquel il élit domicile. * * * * * Décision communiquée par plis recommandés du greffier du 8 mars 2023 à : - Monsieur A______ c/o Me Razi ABDERRAHIM, avocat. Place d'Armes 19, 1227 Carouge. - Madame B______ c/o Me Ivan HUGUET, avocat. Rue Sautter 29, 1205 Genève. - Madame C______ Monsieur D______ SERVICE DE PROTECTION DES MINEURS Case postale 75, 1211 Genève 8. - TRIBUNAL DE PROTECTION DE L'ADULTE ET DE L'ENFANT.</w:t>
      </w:r>
    </w:p>
    <w:p>
      <w:r>
        <w:t>- 2/3 -</w:t>
      </w:r>
    </w:p>
    <w:p>
      <w:r>
        <w:t>C/10426/2016-CS Vu la procédure et les pièces; Attendu, EN FAIT, que, par ordonnance DTAE/5608/2022 du 4 juillet 2022, le Tribunal de protection de l'adulte et de l'enfant (ci-après : le Tribunal de protection) a prononcé un certain nombre de mesures provisionnelles concernant la mineure E______, née le ______ 2015; Que ladite décision a été communiquée à A______, père de la mineure, pour notification le 25 août 2022; Que A______ a recouru contre cette décision par acte adressé le 5 septembre 2022 au greffe de la Cour de justice; Attendu que par courrier du 3 février 2023, A______ a déclaré retirer son recours, devenu sans objet, suite à la nouvelle décision DTAE/8991/2022 rendue par le Tribunal de protection le 31 octobre 2022 et qui lui a été notifiée le 23 décembre 2022; Considérant, EN DROIT,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 Que la cause sera rayée du rôle. Que la procédure est gratuite. * * * * *</w:t>
      </w:r>
    </w:p>
    <w:p>
      <w:r>
        <w:t>- 3/3 -</w:t>
      </w:r>
    </w:p>
    <w:p>
      <w:r>
        <w:t>C/10426/2016-CS PAR CES MOTIFS, La Chambre de surveillance : Prend acte du retrait du recours formé le 5 septembre 2022 par A______ contre l’ordonnance DTAE/5608/2022 rendue le 4 juillet 2022 par le Tribunal de protection de l'adulte et de l'enfant dans la cause C/10426/2016. Dit que la procédure est gratuite. Dit qu'il n'est pas alloué de dépens.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