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DAS/205/2025 vom 5. Juni 2025</w:t>
      </w:r>
    </w:p>
    <w:p>
      <w:r>
        <w:t>GE Cour de justice, 2025-06-05, FR</w:t>
      </w:r>
    </w:p>
    <w:p>
      <w:r>
        <w:rPr>
          <w:b/>
        </w:rPr>
        <w:t xml:space="preserve">Quelle: </w:t>
      </w:r>
      <w:r>
        <w:t>https://mcp.opencaselaw.ch/entscheid/ge_gerichte_DAS_205_2025</w:t>
      </w:r>
    </w:p>
    <w:p>
      <w:r>
        <w:t>FR: GE_GERICHTE DAS/205/2025 du 5 juin 2025</w:t>
      </w:r>
    </w:p>
    <w:p>
      <w:r>
        <w:t>IT: GE_GERICHTE DAS/205/2025 del 5 giugno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C/12143/2025-CS DAS/205/2025 DECISION DE LA COUR DE JUSTICE Chambre de surveillance DU JEUDI 30 OCTOBRE 2025</w:t>
      </w:r>
    </w:p>
    <w:p>
      <w:r>
        <w:t>Recours (C/12143/2025-CS) formés en date du 5 juin 2025 par Monsieur A______, domicilié ______ (Genève) et en date du 6 juin 2025 par Monsieur B______, domicilié ______ (France). * * * * * Décision communiquée par plis recommandés du greffier du 4 novembre 2025 à : - Monsieur B______ ______, ______ [France]. - Madame A______ ______, ______ [GE]. - Maître C______</w:t>
      </w:r>
    </w:p>
    <w:p>
      <w:r>
        <w:t>______, ______ [GE]. - TRIBUNAL DE PROTECTION DE L'ADULTE ET DE L'ENFANT.</w:t>
      </w:r>
    </w:p>
    <w:p>
      <w:r>
        <w:t>- 2/3 -</w:t>
      </w:r>
    </w:p>
    <w:p>
      <w:r>
        <w:t>C/12143/2025-CS Vu la procédure et les pièces; Vu l'ordonnance DTAE/4481/2025 rendue le 26 mai 2025 par le Tribunal de protection de l'adulte et de l'enfant, communiquée aux parties pour notification le jour même, désignant C______, avocat, en qualité de curateur d'office de A______, son mandat étant limité à la représentation de la personne concernée dans la procédure pendante devant ce même Tribunal; Vu les recours interjetés contre cette décision par A______ le 5 juin 2025 et par son fils, B______, le 6 juin 2025; Attendu que par courriers séparés, tous deux datés du 26 juin 2025, A______ et B______ ont déclaré retirer leur recours respectif; Considérant qu'il y a lieu de leur donner acte du retrait des recours; Que la procédure n'est pas gratuite (art. 19 al. 1 LaCC; 67A et B du Règlement fixant le tarif des frais en matière civile); Qu'il sera toutefois renoncé à la perception d'un émolument, vu le retrait des recours; * * * * *</w:t>
      </w:r>
    </w:p>
    <w:p>
      <w:r>
        <w:t>- 3/3 -</w:t>
      </w:r>
    </w:p>
    <w:p>
      <w:r>
        <w:t>C/12143/2025-CS PAR CES MOTIFS, La Chambre de surveillance :</w:t>
      </w:r>
    </w:p>
    <w:p>
      <w:r>
        <w:t>Prend acte du retrait des recours interjetés le 5 juin 2025 par A______ et le 6 juin 2025 par B______ contre l'ordonnance DTAE/4481/2025 rendue le 26 mai 2025 par le Tribunal de protection de l'adulte et de l'enfant dans la cause C/12143/2025. Dit que la présente décision ne donne pas lieu à perception d'un émolument. Raye la cause du rôle. Siégeant : Madame Jocelyne DEVILLE-CHAVANNE, présidente; Monsieur Cédric-Laurent MICHEL et Madame Paola CAMPOMAGNANI,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