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DAS/204/2025 vom 10. Juli 2025</w:t>
      </w:r>
    </w:p>
    <w:p>
      <w:r>
        <w:t>GE Cour de justice, 2025-07-10, FR</w:t>
      </w:r>
    </w:p>
    <w:p>
      <w:r>
        <w:rPr>
          <w:b/>
        </w:rPr>
        <w:t xml:space="preserve">Quelle: </w:t>
      </w:r>
      <w:r>
        <w:t>https://mcp.opencaselaw.ch/entscheid/ge_gerichte_DAS_204_2025</w:t>
      </w:r>
    </w:p>
    <w:p>
      <w:r>
        <w:t>FR: GE_GERICHTE DAS/204/2025 du 10 juillet 2025</w:t>
      </w:r>
    </w:p>
    <w:p>
      <w:r>
        <w:t>IT: GE_GERICHTE DAS/204/2025 del 10 luglio 2025</w:t>
      </w:r>
    </w:p>
    <w:p>
      <w:pPr>
        <w:pStyle w:val="Heading2"/>
      </w:pPr>
      <w:r>
        <w:t>Volltext</w:t>
      </w:r>
    </w:p>
    <w:p>
      <w:r>
        <w:t>REPUBLIQUE ET</w:t>
      </w:r>
    </w:p>
    <w:p>
      <w:r>
        <w:t>CANTON DE GENEVE POUVOIR JUDICIAIRE C/13878/2025-CS DAS/204/2025 DECISION DE LA COUR DE JUSTICE Chambre de surveillance DU JEUDI 30 OCTOBRE 2025</w:t>
      </w:r>
    </w:p>
    <w:p>
      <w:r>
        <w:t>Recours (C/13878/2025-CS) formé en date du 10 juillet 2025 par Monsieur A______, domicilié ______ (Genève). * * * * * Décision communiquée par plis recommandés du greffier du 4 novembre 2025 à : - Monsieur A______ ______, ______. - Maître B______ ______, ______. - TRIBUNAL DE PROTECTION DE L'ADULTE ET DE L'ENFANT.</w:t>
      </w:r>
    </w:p>
    <w:p>
      <w:r>
        <w:t>- 2/3 -</w:t>
      </w:r>
    </w:p>
    <w:p>
      <w:r>
        <w:t>C/13878/2025-CS Vu la procédure et les pièces; Vu l'ordonnance DTAE/5134/2025 rendue le 17 juin 2025 par le Tribunal de protection de l'adulte et de l'enfant (ci-après : le Tribunal de protection) communiquée aux parties pour notification le jour même, désignant B______, avocate, en qualité de curatrice d'office de A______, son mandat étant limité à la représentation de la personne concernée dans la procédure pendante devant ce même Tribunal; Que par courrier du 10 juillet 2025, A______ a transmis à la Cour le courrier du Tribunal de protection lui notifiant la décision attaquée sur lequel il a indiqué « Recours devant la Chambre de surveillance »; Que l'acte de recours ne contient aucun grief à l'encontre de la décision querellée, ni de motivation, ni de conclusion précise; Considérant, EN DROIT, que les décisions du Tribunal de protection peuvent faire l'objet d'un recours à la Chambre de surveillance de la Cour de justice dans les trente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10 juillet 2025 est dépourvu de tout grief contre la décision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 * * * *</w:t>
      </w:r>
    </w:p>
    <w:p>
      <w:r>
        <w:t>- 3/3 -</w:t>
      </w:r>
    </w:p>
    <w:p>
      <w:r>
        <w:t>C/13878/2025-CS PAR CES MOTIFS, La Chambre de surveillance :</w:t>
      </w:r>
    </w:p>
    <w:p>
      <w:r>
        <w:t>Déclare irrecevable le recours formé le 10 juillet 2025 par A______ contre la décision DTAE/5134/2025 rendue le 17 juin 2025 par le Tribunal de protection de l'adulte et de l'enfant dans la cause C/13878/2025. Renonce à percevoir un émolument. Siégeant : Madame Jocelyne DEVILLE-CHAVANNE, présidente; Monsieur Cédric-Laurent MICHEL et Madame Paola CAMPOMAGNANI, juges; Madame Jessica QUINODOZ, greffière.</w:t>
      </w:r>
    </w:p>
    <w:p>
      <w:r>
        <w:t>La présidente : Jocelyne DEVILLE-CHAVANNE</w:t>
      </w:r>
    </w:p>
    <w:p>
      <w:r>
        <w:t>La greffière : Jessica QUINODOZ</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