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DAS/16/2021 vom 17. Dezember 2020</w:t>
      </w:r>
    </w:p>
    <w:p>
      <w:r>
        <w:t>GE Cour de justice, 2020-12-17, FR</w:t>
      </w:r>
    </w:p>
    <w:p>
      <w:r>
        <w:rPr>
          <w:b/>
        </w:rPr>
        <w:t xml:space="preserve">Quelle: </w:t>
      </w:r>
      <w:r>
        <w:t>https://mcp.opencaselaw.ch/entscheid/ge_gerichte_DAS_16_2021</w:t>
      </w:r>
    </w:p>
    <w:p>
      <w:r>
        <w:t>FR: GE_GERICHTE DAS/16/2021 du 17 décembre 2020</w:t>
      </w:r>
    </w:p>
    <w:p>
      <w:r>
        <w:t>IT: GE_GERICHTE DAS/16/2021 del 17 dicembre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C/26241/2020-CS DAS/16/2021 DECISION DE LA COUR DE JUSTICE Chambre de surveillance DU LUNDI 25 JANVIER 2021</w:t>
      </w:r>
    </w:p>
    <w:p>
      <w:r>
        <w:t>Recours (C/26241/2020-CS) formé en date du 17 décembre 2020 par Monsieur A______, domicilié ______ (Vaud), comparant par Me Anne ISELI DUBOIS, avocate, en l'Etude de laquelle il élit domicile. * * * * * Décision communiquée par plis recommandés du greffier du 27 janvier 2021 à : - Monsieur A______ c/o Me Anne ISELI DUBOIS, avocate. Rue Neuve-du-Molard 4, 1204 Genève. - TRIBUNAL DE PROTECTION DE L'ADULTE ET DE L'ENFANT.</w:t>
      </w:r>
    </w:p>
    <w:p>
      <w:r>
        <w:t>- 2/3 -</w:t>
      </w:r>
    </w:p>
    <w:p>
      <w:r>
        <w:t>C/26241/2020-CS Vu la procédure et les pièces; Vu le recours pour déni de justice déposé par A______ le 17 décembre 2020 au greffe de la Chambre de surveillance de Cour de justice, déplorant le fait que le Tribunal de protection de l'adulte et de l'enfant (ci-après : le Tribunal de protection) ne statue pas sur la reprise de son droit de visite sur ses enfants mineurs, B______ et C______, nés respectivement le 28 octobre 2008 et le 27 mai 2010; Qu'il expose également qu'aucune mesure de protection n'a été prise, contrairement aux conclusions de l'expertise figurant au dossier; Attendu que par courrier du 21 décembre 2020, le recourant informe la Cour de céans que le 17 décembre 2020, le Tribunal de protection lui a notifié l'ordonnance DTAE/7258/2020 du 4 juin 2020, "dont le dispositif rejoint pour l'essentiel" ses conclusions, de sorte qu'il retire son recours; Considérant qu'il y a lieu de donner acte à A______ du retrait de son recours; Que la cause sera rayée du rôle (art. 242 CPC); Que la procédure est gratuite s'agissant de mesures de protection de l'enfant (art. 81 al. 1 LaCC).</w:t>
      </w:r>
    </w:p>
    <w:p>
      <w:r>
        <w:t>* * * * *</w:t>
      </w:r>
    </w:p>
    <w:p>
      <w:r>
        <w:t>- 3/3 -</w:t>
      </w:r>
    </w:p>
    <w:p>
      <w:r>
        <w:t>C/26241/2020-CS PAR CES MOTIFS, La Chambre de surveillance : Prend acte du retrait du recours pour déni de justice interjeté le 17 décembre 2020 par A______. Raye la cause du rôle. Dit que la procédure est gratuite.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