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DAS/112/2019 vom 26. April 2018</w:t>
      </w:r>
    </w:p>
    <w:p>
      <w:r>
        <w:t>GE Cour de justice, 2018-04-26, FR</w:t>
      </w:r>
    </w:p>
    <w:p>
      <w:r>
        <w:rPr>
          <w:b/>
        </w:rPr>
        <w:t xml:space="preserve">Quelle: </w:t>
      </w:r>
      <w:r>
        <w:t>https://mcp.opencaselaw.ch/entscheid/ge_gerichte_DAS_112_2019</w:t>
      </w:r>
    </w:p>
    <w:p>
      <w:r>
        <w:t>FR: GE_GERICHTE DAS/112/2019 du 26 avril 2018</w:t>
      </w:r>
    </w:p>
    <w:p>
      <w:r>
        <w:t>IT: GE_GERICHTE DAS/112/2019 del 26 aprile 2018</w:t>
      </w:r>
    </w:p>
    <w:p>
      <w:pPr>
        <w:pStyle w:val="Heading2"/>
      </w:pPr>
      <w:r>
        <w:t>Volltext</w:t>
      </w:r>
    </w:p>
    <w:p>
      <w:r>
        <w:t>REPUBLIQUE ET</w:t>
      </w:r>
    </w:p>
    <w:p>
      <w:r>
        <w:t>CANTON DE GENEVE POUVOIR JUDICIAIRE C/3432/2013-CS DAS/112/2019 ORDONNANCE DE LA COUR DE JUSTICE Chambre de surveillance DU JEUDI 6 JUIN 2019</w:t>
      </w:r>
    </w:p>
    <w:p>
      <w:r>
        <w:t>Recours (C/3432/2013-CS) formé en date du 26 avril 2018 par Madame A______, domiciliée ______, comparant par Me Yann ARNOLD, avocat, en l'Etude duquel elle élit domicile. * * * * * Décision communiquée par plis recommandés du greffier du 12 juin 2019 à : - Madame A______ c/o Me Yann ARNOLD, avocat, Rue des Eaux-Vives 49, case postale 6213, 1211 Genève 6. - Monsieur B______ c/o Me C______, co-curateur ______, ______. - Maître D______ ______, ______. - TRIBUNAL DE PROTECTION DE L'ADULTE ET DE L'ENFANT.</w:t>
      </w:r>
    </w:p>
    <w:p>
      <w:r>
        <w:t>- 2/3 -</w:t>
      </w:r>
    </w:p>
    <w:p>
      <w:r>
        <w:t>C/3432/2013-CS Vu la procédure; Attendu, EN FAIT, que par décision CTAE/890/2018 du 23 mars 2018, le Tribunal de protection de l'adulte et de l'enfant a approuvé les rapport et comptes finaux rendus le 15 août 2016 par D______ en sa qualité de curateur de portée générale de B______, couvrant la période du 13 avril 2013 au 25 septembre 2015, et arrêté les honoraires du curateur à 31'016 fr. 70; Que A______, fille de la personne protégée, a recouru contre cette décision le 28 mars 2018, concluant à son annulation, au renvoi de la cause au Tribunal de protection, à ce que les rapports et comptes finaux de D______ ne soient pas approuvés, à ce que ce dernier soit débouté de ses prétentions en rémunération et à ce que ses honoraires soient réduits à 1'800 fr et mis à la charge de l'Etat; Qu'elle a, à titre préalable, demandé à pouvoir consulter le dossier de protection C/3432/2013 concernant son père et compléter son recours; Considérant, EN DROIT, que les décisions de l'autorité de protection peuvent faire l'objet d'un recours (art. 450 al. 1 CC) dans les trente jours à compter de leur notification (art. 450b al. 1 CC), auprès de la Chambre de surveillance de la Cour de justice (art. 53 al. 1 LaCC); Qu'ont qualité pour recourir notamment les proches de la personne concernée (art. 450 al. 2 ch. 2); Que le recours, déposé par la fille de la personne protégée dans les forme et délai prévus par la loi, est recevable; Que les personnes parties à la procédure ont le droit de consulter le dossier, pour autant qu'aucun intérêt prépondérant ne s'y oppose (art. 449b al. 1 CC); Qu'en l'espèce, la recourante, dont la qualité pour recourir a été admise, est partie à la présente procédure de recours; Qu'elle a, partant, le droit de consulter le dossier de la Chambre de surveillance relatif au recours dirigé contre la décision d'approbation des rapport et comptes finaux de D______ et de fixation des honoraires de celui-ci; Que ce dossier comprend les actes de procédure de première instance ayant conduit au prononcé de la décision querellée, à savoir le rapport et les comptes finaux avec les pièces annexées remis par D______ au Tribunal de protection le 15 août 2016, l'état de frais transmis le même jour et la décision CTAE/890/2018 rendue le 23 mars 2018; Que la recourante sera en conséquence invitée à prendre connaissance du dossier au greffe de la Cour de justice, et un délai lui sera fixé pour formuler toutes observations utiles. * * * * *</w:t>
      </w:r>
    </w:p>
    <w:p>
      <w:r>
        <w:t>- 3/3 -</w:t>
      </w:r>
    </w:p>
    <w:p>
      <w:r>
        <w:t>C/3432/2013-CS</w:t>
      </w:r>
    </w:p>
    <w:p>
      <w:r>
        <w:t>PAR CES MOTIFS, La Chambre de surveillance : A la forme : Déclare recevable le recours formé le 26 avril 2018 par A______ contre décision CTAE/890/2018 rendue par le Tribunal de protection de l'adulte et de l'enfant le 23 mars 2018 dans la cause C/3432/2013-3. Statuant préparatoirement : Invite A______, dans un délai échéant au 20 juin 2019, à prendre connaissance au greffe de la Cour de justice du contenu du dossier de la Chambre de surveillance relatif au recours qu'elle a formé contre la décision CTAE/890/2018 du 23 mars 2018 dans la cause C/3432/2013-3. Fixe à A______ un délai au 28 juin 2019 pour formuler toutes observations utiles. Réserve la suite de la procédure à l'échéance de ce délai. Siégeant : Monsieur Cédric-Laurent MICHEL, président; Mesdames Paola CAMPOMAGNANI et Ursula ZEHETBAUER GHAVAMI, juges; Madame Carmen FRAGA,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