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DAAJ/59/2014 vom 4. März 2014</w:t>
      </w:r>
    </w:p>
    <w:p>
      <w:r>
        <w:t>GE Cour de justice, 2014-03-04, FR</w:t>
      </w:r>
    </w:p>
    <w:p>
      <w:r>
        <w:rPr>
          <w:b/>
        </w:rPr>
        <w:t xml:space="preserve">Quelle: </w:t>
      </w:r>
      <w:r>
        <w:t>https://mcp.opencaselaw.ch/entscheid/ge_gerichte_DAAJ_59_2014</w:t>
      </w:r>
    </w:p>
    <w:p>
      <w:r>
        <w:t>FR: GE_GERICHTE DAAJ/59/2014 du 4 mars 2014</w:t>
      </w:r>
    </w:p>
    <w:p>
      <w:r>
        <w:t>IT: GE_GERICHTE DAAJ/59/2014 del 4 marzo 2014</w:t>
      </w:r>
    </w:p>
    <w:p>
      <w:pPr>
        <w:pStyle w:val="Heading2"/>
      </w:pPr>
      <w:r>
        <w:t>Volltext</w:t>
      </w:r>
    </w:p>
    <w:p>
      <w:r>
        <w:t>Notification conforme, par pli(s) recommandé(s) du greffier du 9 juillet 2014</w:t>
      </w:r>
    </w:p>
    <w:p>
      <w:r>
        <w:t>REPUBLIQUE ET</w:t>
      </w:r>
    </w:p>
    <w:p>
      <w:r>
        <w:t>CANTON DE GENEVE POUVOIR JUDICIAIRE AC/1414/2012 DAAJ/59/2014 COUR DE JUSTICE Assistance judiciaire DECISION DU MARDI 8 JUILLET 2014</w:t>
      </w:r>
    </w:p>
    <w:p>
      <w:r>
        <w:t>Statuant sur le recours déposé par :</w:t>
      </w:r>
    </w:p>
    <w:p>
      <w:r>
        <w:t>Madame A______, domiciliée ______ (Genève),</w:t>
      </w:r>
    </w:p>
    <w:p>
      <w:r>
        <w:t>contre la décision du 4 mars 2014 du Vice-président du Tribunal civil.</w:t>
      </w:r>
    </w:p>
    <w:p>
      <w:r>
        <w:t>- 2/3 -</w:t>
      </w:r>
    </w:p>
    <w:p>
      <w:r>
        <w:t>AC/1414/2012 Vu la décision du Vice-président du Tribunal civil du 4 mars 2014, notifiée le 10 mars 2014, condamnant A______ à rembourser à l'État de Genève la somme de fr. 8'238.-, dans le cadre d'une procédure de mesures protectrices de l'union conjugale, cause C/______, où elle fut admise au bénéfice de l'assistance juridique, sans contribution mensuelle, le réexamen de sa situation financière à l'issue étant réservé, et l'invitant, cas échéant, à contacter les Services financiers du Pouvoir judiciaire pour convenir d'un arrangement de paiement de cette somme par mensualités ; Vu le recours de A______ adressé à l'Assistance juridique le 22 juin 2014 ; Vu le courrier du Vice-président du Tribunal civil du 4 juillet 2014 transmettant à la Cour de céans, comme objet de sa compétence, le dossier de A______ tout en précisant renoncer à formuler des observations ; Attendu EN FAIT que A______ mentionne notamment que son état psychique était très vulnérable à ce moment-là et qu'elle n'était malheureusement pas en mesure d'y répondre ; Que la recourante a produit une pièce nouvelle ; Considérant EN DROIT que la décision entreprise, rendue en procédure sommaire (art. 119 al. 3 CPC), peut faire l'objet d'un recours auprès du président de la Cour de justice (art. 121 CPC et 21 al. 3 LaCC), compétence déléguée au vice-président soussigné (art. 29 al. 5 LOJ ; arrêt du Tribunal fédéral 2D_6/2012 du 31 juillet 2012 consid. 2) ; Considérant que le recours doit être formé dans un délai de dix jours dès sa notification (art. 321 al. 2 CPC et 11 RAJ) ; Qu'en l'espèce, la décision du 4 mars 2014 a été notifiée le 10 mars 2014 ; Que le délai de dix jours a commencé à courir le lendemain (art. 142 al. 1 CPC) pour expirer le 20 mars 2014 ; Considérant ainsi que le recours posté le 22 juin 2014 est tardif, de sorte qu'il doit être déclaré immédiatement irrecevable (art. 60 et 322 al. 1 in fine CPC) ; Considérant que les allégations de faits et les preuves nouvelles sont irrecevables dans le cadre d'un recours (art. 326 al. 1 CPC) ; Que par conséquent, la pièce nouvellement produite ne sera pas prise en considération ; Considérant que, sauf exceptions non réalisées en l'espèce, il n'est pas perçu de frais judiciaires pour la procédure d'assistance juridique (art. 119 al. 6 CPC). * * * * *</w:t>
      </w:r>
    </w:p>
    <w:p>
      <w:r>
        <w:t>- 3/3 -</w:t>
      </w:r>
    </w:p>
    <w:p>
      <w:r>
        <w:t>AC/1414/2012 PAR CES MOTIFS, LE VICE-PRÉSIDENT DE LA COUR :</w:t>
      </w:r>
    </w:p>
    <w:p>
      <w:r>
        <w:t>Déclare irrecevable le recours formé par A______ contre la décision du 4 mars 2014 rendue par le Vice-président du Tribunal civil dans la cause AC/1414/2012.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