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DAAJ/54/2019 vom 29. Januar 2019</w:t>
      </w:r>
    </w:p>
    <w:p>
      <w:r>
        <w:t>GE Cour de justice, 2019-01-29, FR</w:t>
      </w:r>
    </w:p>
    <w:p>
      <w:r>
        <w:rPr>
          <w:b/>
        </w:rPr>
        <w:t xml:space="preserve">Quelle: </w:t>
      </w:r>
      <w:r>
        <w:t>https://mcp.opencaselaw.ch/entscheid/ge_gerichte_DAAJ_54_2019</w:t>
      </w:r>
    </w:p>
    <w:p>
      <w:r>
        <w:t>FR: GE_GERICHTE DAAJ/54/2019 du 29 janvier 2019</w:t>
      </w:r>
    </w:p>
    <w:p>
      <w:r>
        <w:t>IT: GE_GERICHTE DAAJ/54/2019 del 29 gennaio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- 4/6 -</w:t>
      </w:r>
    </w:p>
    <w:p>
      <w:r>
        <w:t>AC/4258/2018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chances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l'espèce, alors qu'il requiert le bénéfice de l'assistance juridique pour contester l'ordonnance par laquelle le Tribunal a rejeté sa requête de mesures provisionnelles faute de préjudice difficilement réparable, le recourant n'oppose aucun argument substantiel à l'encontre de cette décision. Il n'allègue et ne démontre notamment pas que ses droits seraient menacés d'une atteinte imminente, étant rappelé que les faits sur</w:t>
      </w:r>
    </w:p>
    <w:p>
      <w:r>
        <w:t>- 5/6 -</w:t>
      </w:r>
    </w:p>
    <w:p>
      <w:r>
        <w:t>AC/4258/2018 lesquels il fonde sa requête remontent à 2004 et qu'un jugement a été rendu en 2008. Les longs développements consacrés par le recourant à sa situation personnelle et financière ne lui sont par ailleurs d'aucune aide et ne permettent pas de déceler les vices prétendument contenus dans la décision querellée. Il est ainsi peu probable que la Cour de justice admette l'appel interjeté par le recourant et annule la décision entreprise. C'est ainsi à bon droit que le Vice-président du Tribunal civil a rejeté sa requête d'assistance juridique, faute de chances de succès de son appel. Partant, le recours, infondé, sera rejeté.</w:t>
      </w:r>
    </w:p>
    <w:p>
      <w:r>
        <w:rPr>
          <w:b/>
        </w:rPr>
        <w:t>E. 3</w:t>
      </w:r>
    </w:p>
    <w:p>
      <w:r>
        <w:t>Sauf exceptions non réalisées en l'espèce, il n'est pas perçu de frais judiciaires pour la procédure d'assistance juridique (art. 119 al. 6 CPC). * * * * *</w:t>
      </w:r>
    </w:p>
    <w:p>
      <w:r>
        <w:t>- 6/6 -</w:t>
      </w:r>
    </w:p>
    <w:p>
      <w:r>
        <w:t>AC/4258/2018 PAR CES MOTIFS, LE VICE-PRÉSIDENT DE LA COUR : A la forme : Déclare recevable le recours formé le 22 février 2019 par A______ contre la décision rendue le 29 janvier 2019 par le Vice-président du Tribunal civil dans la cause AC/4258/2018.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