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DAAJ/54/2014 vom 7. Oktober 2013</w:t>
      </w:r>
    </w:p>
    <w:p>
      <w:r>
        <w:t>GE Cour de justice, 2013-10-07, FR</w:t>
      </w:r>
    </w:p>
    <w:p>
      <w:r>
        <w:rPr>
          <w:b/>
        </w:rPr>
        <w:t xml:space="preserve">Quelle: </w:t>
      </w:r>
      <w:r>
        <w:t>https://mcp.opencaselaw.ch/entscheid/ge_gerichte_DAAJ_54_2014</w:t>
      </w:r>
    </w:p>
    <w:p>
      <w:r>
        <w:t>FR: GE_GERICHTE DAAJ/54/2014 du 7 octobre 2013</w:t>
      </w:r>
    </w:p>
    <w:p>
      <w:r>
        <w:t>IT: GE_GERICHTE DAAJ/54/2014 del 7 ottobre 2013</w:t>
      </w:r>
    </w:p>
    <w:p>
      <w:pPr>
        <w:pStyle w:val="Heading2"/>
      </w:pPr>
      <w:r>
        <w:t>Volltext</w:t>
      </w:r>
    </w:p>
    <w:p>
      <w:r>
        <w:t>Notification conforme, par pli(s) recommandé(s) du greffier du 1er juillet 2014</w:t>
      </w:r>
    </w:p>
    <w:p>
      <w:r>
        <w:t>REPUBLIQUE ET</w:t>
      </w:r>
    </w:p>
    <w:p>
      <w:r>
        <w:t>CANTON DE GENEVE POUVOIR JUDICIAIRE AC/2439/2013 DAAJ/54/2014 COUR DE JUSTICE Assistance judiciaire DECISION DU MARDI 1ER JUILLET 2014</w:t>
      </w:r>
    </w:p>
    <w:p>
      <w:r>
        <w:t>Statuant sur le recours déposé par :</w:t>
      </w:r>
    </w:p>
    <w:p>
      <w:r>
        <w:t>Monsieur A______, représenté par Me Virginie JORDAN, avocate, rue De-Candolle 14, 1205 Genève,</w:t>
      </w:r>
    </w:p>
    <w:p>
      <w:r>
        <w:t>concernant la demande d'assistance juridique formée le 7 octobre 2013 auprès de la vice-présidente du Tribunal civil.</w:t>
      </w:r>
    </w:p>
    <w:p>
      <w:r>
        <w:t>- 2/3 -</w:t>
      </w:r>
    </w:p>
    <w:p>
      <w:r>
        <w:t>AC/2439/2013 Vu l'acte de recours formé le 18 juin 2014 par A______ pour "déni de justice formel" à statuer sur la requête en octroi d'assistance juridique déposée le 7 octobre 2013, tendant à rendre sa décision sur la couverture financière requise par B______ dans le cadre de sa procédure d'appel sur mesures protectrices de l'union conjugale contre le jugement JTPI/______ rendu le 5 juillet 2013 dans la cause C/______, à titre provisoire ; Qu'invité à donner son avis conformément à l'art. 324 CPC, le vice-président du Tribunal civil a informé la Cour de céans avoir rendu une décision d'octroi, partielle, provisoire, et limitée aux frais de l'appel, le 17 juin 2014 – communiquée le lendemain 18 juin 2014 –, et que l'instruction de la cause est en cours s'agissant de la question de l'indigence de B______ ; Que le recours interjeté le 18 juin 2014 est devenu par conséquent sans objet ; Considérant que, sauf exceptions non réalisées en l'espèce, il n'est pas perçu de frais judiciaires pour la procédure d'assistance juridique (art. 119 al. 6 CPC). * * * * *</w:t>
      </w:r>
    </w:p>
    <w:p>
      <w:r>
        <w:t>- 3/3 -</w:t>
      </w:r>
    </w:p>
    <w:p>
      <w:r>
        <w:t>AC/2439/2013 PAR CES MOTIFS, LE VICE-PRÉSIDENT DE LA COUR : À la forme : Déclare recevable le recours déposé par A______ pour déni de justice formel en la cause AC/2439/2013. Au fond : Constate que le recours est devenu sans objet. Raye la cause du rôle. Dit qu'il n'est pas perçu de frais judiciaires pour le recours. Notifie une copie de la présente décision à A______ en l'Étude de Me Virginie JORDAN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