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DAAJ/53/2016 vom 4. März 2016</w:t>
      </w:r>
    </w:p>
    <w:p>
      <w:r>
        <w:t>GE Cour de justice, 2016-03-04, FR</w:t>
      </w:r>
    </w:p>
    <w:p>
      <w:r>
        <w:rPr>
          <w:b/>
        </w:rPr>
        <w:t xml:space="preserve">Quelle: </w:t>
      </w:r>
      <w:r>
        <w:t>https://mcp.opencaselaw.ch/entscheid/ge_gerichte_DAAJ_53_2016</w:t>
      </w:r>
    </w:p>
    <w:p>
      <w:r>
        <w:t>FR: GE_GERICHTE DAAJ/53/2016 du 4 mars 2016</w:t>
      </w:r>
    </w:p>
    <w:p>
      <w:r>
        <w:t>IT: GE_GERICHTE DAAJ/53/2016 del 4 marzo 2016</w:t>
      </w:r>
    </w:p>
    <w:p>
      <w:pPr>
        <w:pStyle w:val="Heading2"/>
      </w:pPr>
      <w:r>
        <w:t>Erwägungen</w:t>
      </w:r>
    </w:p>
    <w:p>
      <w:r>
        <w:rPr>
          <w:b/>
        </w:rPr>
        <w:t>E. 1.1</w:t>
      </w:r>
    </w:p>
    <w:p>
      <w:r>
        <w:t>Les décisions de remboursement prises par le vice-président du Tribunal civil en matière d'assistance judiciaire peuvent faire l'objet d'un recours auprès de la Présidence de la Cour de justice (art. 10 al. 4 LPA, 11 et 19 al. 5 RAJ), compétence déléguée au vice-président soussigné (art. 29 al. 5 LOJ ; arrêt du Tribunal fédéral 2D_6/2012 du 31 juillet 2012 consid. 2). Le recours, écrit et motivé, est introduit auprès de l'instance de recours dans un délai de 10 jours (art. 130, 131 et 321 al. 1 et 2 CPC, applicables par renvoi des art. 10 al. 4 LPA et 8 al. 3 RAJ ;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son pouvoir d'examen est limité à la violation du droit et à la constatation manifestement inexacte des faits (art. 320 CPC, applicable par renvoi de l'art. 8 al. 3 RAJ et 10 al. 4 LPA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w:t>
      </w:r>
    </w:p>
    <w:p>
      <w:r>
        <w:rPr>
          <w:b/>
        </w:rPr>
        <w:t>E. 2.1</w:t>
      </w:r>
    </w:p>
    <w:p>
      <w:r>
        <w:t>À teneur de l'art. 123 CPC, applicable par renvoi de l'art. 8 al. 3 RAJ et 10 al. 4 LPA, une partie est tenue de rembourser l'assistance juridique dès qu'elle est en mesure de le faire (al. 1). La créance du canton se prescrit par dix ans à compter de la fin du procès (al. 2). En règle générale et pour autant que cela ne porte pas atteinte aux besoins fondamentaux de la personne requérante et de sa famille, l'assistance juridique est assortie du versement d'une participation mensuelle valant remboursement anticipé des prestations de l'État au sens de l'article 123, alinéa 1, du code de procédure civile (art. 4 al. 1 RAJ). À l'issue de la procédure, le remboursement des prestations de l'État est réputé exigible à concurrence du versement de 60 mensualités, sous réserve de l'article 123 du code de procédure civile (art. 4 al. 2 RAJ). Lorsque l'assistance juridique était assortie du versement d'une participation mensuelle valant remboursement anticipé des prestations de l'État, la personne bénéficiaire est condamnée, à l'issue de la procédure, au paiement des frais dont elle a été exonéré et au remboursement des montants versés par l'État, sous déduction des mensualités déjà payées (art. 19 al. 1 RAJ). La somme due à ce titre ne peut excéder l'équivalent de 60 mensualités si la situation de la personne bénéficiaire ne s'est pas améliorée (art. 19 al. 2 RAJ).</w:t>
      </w:r>
    </w:p>
    <w:p>
      <w:r>
        <w:t>- 4/5 -</w:t>
      </w:r>
    </w:p>
    <w:p>
      <w:r>
        <w:t>AC/1174/2014</w:t>
      </w:r>
    </w:p>
    <w:p>
      <w:r>
        <w:rPr>
          <w:b/>
        </w:rPr>
        <w:t>E. 2.2</w:t>
      </w:r>
    </w:p>
    <w:p>
      <w:r>
        <w:t>En l'espèce, dans l'état de frais établi par l'avocat du recourant, une heure de conférence a été omise dans le total de l'activité déployée pour la défense de ce dernier. Tenant compte de cette heure de travail (à 200 fr.), le greffe de l'assistance juridique a fixé l'indemnisation de l'avocat à 1'296 fr. 40. Compte tenu de ce qui précède, l'autorité de première instance a retenu de façon correcte que ce montant avait été payé à l'avocat nommé. Le solde à rembourser par le recourant à l'État de Genève s'élève dès lors à 666 fr. 40, comme retenu dans la décision querellée. Par conséquent, le recours sera rejeté.</w:t>
      </w:r>
    </w:p>
    <w:p>
      <w:r>
        <w:rPr>
          <w:b/>
        </w:rPr>
        <w:t>E. 3</w:t>
      </w:r>
    </w:p>
    <w:p>
      <w:r>
        <w:t>Sauf exceptions non réalisées en l'espèce, il n'est pas perçu de frais judiciaires pour la procédure d'assistance juridique (art. 119 al. 6 CPC). * * * * *</w:t>
      </w:r>
    </w:p>
    <w:p>
      <w:r>
        <w:t>- 5/5 -</w:t>
      </w:r>
    </w:p>
    <w:p>
      <w:r>
        <w:t>AC/1174/2014 PAR CES MOTIFS, LE VICE-PRÉSIDENT DE LA COUR : A la forme : Déclare recevable le recours formé par A______ contre la décision rendue le 4 mars 2016 par le Vice-président du Tribunal civil dans la cause AC/1174/2014.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Conformément aux art. 82 ss de la loi fédérale sur le Tribunal fédéral du 17 juin 2005 (LTF;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