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DAAJ/45/2016 vom 15. Februar 2016</w:t>
      </w:r>
    </w:p>
    <w:p>
      <w:r>
        <w:t>GE Cour de justice, 2016-02-15, FR</w:t>
      </w:r>
    </w:p>
    <w:p>
      <w:r>
        <w:rPr>
          <w:b/>
        </w:rPr>
        <w:t xml:space="preserve">Quelle: </w:t>
      </w:r>
      <w:r>
        <w:t>https://mcp.opencaselaw.ch/entscheid/ge_gerichte_DAAJ_45_2016</w:t>
      </w:r>
    </w:p>
    <w:p>
      <w:r>
        <w:t>FR: GE_GERICHTE DAAJ/45/2016 du 15 février 2016</w:t>
      </w:r>
    </w:p>
    <w:p>
      <w:r>
        <w:t>IT: GE_GERICHTE DAAJ/45/2016 del 15 febbraio 2016</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w:t>
      </w:r>
    </w:p>
    <w:p>
      <w:r>
        <w:rPr>
          <w:b/>
        </w:rPr>
        <w:t>E. 1.2</w:t>
      </w:r>
    </w:p>
    <w:p>
      <w:r>
        <w:t>En l'espèce, le recours a été interjeté dans le délai utile et en la forme écrite prescrite par la loi. Bien que la recourante n'ait pas pris de conclusions formelles, on comprend qu'elle sollicite l'annulation de la décision entreprise, de sorte que le recours est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w:t>
      </w:r>
    </w:p>
    <w:p>
      <w:r>
        <w:t>A teneur l'art. 326 al. 1 CPC, les allégations de faits et les preuves nouvelles sont irrecevables dans le cadre d'une procédure de recours. Par conséquent, les pièces nouvelles produites par la recourante sont écartées de la procédure.</w:t>
      </w:r>
    </w:p>
    <w:p>
      <w:r>
        <w:rPr>
          <w:b/>
        </w:rPr>
        <w:t>E. 3.1</w:t>
      </w:r>
    </w:p>
    <w:p>
      <w:r>
        <w:t>D'après l'art. 123 CPC, applicable par renvoi de l'art. 8 al. 3 RAJ, une partie est tenue de rembourser l'assistance juridique dès qu'elle est en mesure de le faire (al. 1). La créance du canton se prescrit par dix ans à compter de la fin du procès (al. 2). En règle générale et pour autant que cela ne porte pas atteinte aux besoins fondamentaux de la personne requérante et de sa famille, l'assistance juridique est assortie du versement d'une participation mensuelle valant remboursement anticipé des prestations de l'État au sens de l'article 123, alinéa 1, du code de procédure civile (art. 4 al. 1 RAJ). A l'issue de la procédure, le remboursement des prestations de l'État est</w:t>
      </w:r>
    </w:p>
    <w:p>
      <w:r>
        <w:t>- 4/5 -</w:t>
      </w:r>
    </w:p>
    <w:p>
      <w:r>
        <w:t>AC/1991/2015 réputé exigible à concurrence du versement de 60 mensualités, sous réserve de l'article 123 du code de procédure civile (art. 4 al. 2 RAJ).</w:t>
      </w:r>
    </w:p>
    <w:p>
      <w:r>
        <w:rPr>
          <w:b/>
        </w:rPr>
        <w:t>E. 3.2</w:t>
      </w:r>
    </w:p>
    <w:p>
      <w:r>
        <w:t>En l'espèce, à ce jour la recourante ne réalise aucun revenu. Elle a uniquement perçu 3'000 fr. de sa marraine ainsi qu'une somme en capital de la part de son beau-père qui correspond à peu près à ses frais de scolarités pour le dernier trimestre universitaire. On ne saurait pénaliser la recourante au motif qu'elle a reçu une aide financière d'un tiers – qui n'a aucune obligation d'entretien envers elle – en capital alors que si son beau-père avait lui-même payé directement l'écolage de la recourante aucun revenu ne lui aurait été imputé. Il ne peut ainsi être exigé d'elle qu'elle puise dans ce capital pour rembourser ses frais de justice. C'est à tort que le premier juge a retenu que la recourante avait dépensé les 19'000 fr. retiré en décembre 2015 sans avoir préalablement demandé à la recourante ce qu'il en était advenu et retenu que les versements effectués par E______ venaient en sus de l'argent promis par son beau-père. Le solde de 1'200 fr. se trouvant sur le compte de la recourante lui sera nécessaire pour faire face à ses autres charges incompressibles. Ces faits conduisent à retenir que la recourante est indigente et qu'elle n'a, dès lors, manifestement pas les moyens de rembourser la somme de 1'500 fr. à l'Etat de Genève. Par conséquent, c'est à tort que l'autorité précédente a présumé que la recourante était en mesure de rembourser l'intégralité des prestations fournies par l'Etat. Par conséquent, le recours sera admis et la décision querellée annulée.</w:t>
      </w:r>
    </w:p>
    <w:p>
      <w:r>
        <w:rPr>
          <w:b/>
        </w:rPr>
        <w:t>E. 4</w:t>
      </w:r>
    </w:p>
    <w:p>
      <w:r>
        <w:t>Sauf exceptions non réalisées en l'espèce, il n'est pas perçu de frais judiciaires pour la procédure d'assistance juridique (art. 119 al. 6 CPC). * * * * *</w:t>
      </w:r>
    </w:p>
    <w:p>
      <w:r>
        <w:t>- 5/5 -</w:t>
      </w:r>
    </w:p>
    <w:p>
      <w:r>
        <w:t>AC/1991/2015 PAR CES MOTIFS, LE VICE-PRÉSIDENT DE LA COUR : A la forme : Déclare recevable le recours formé le 29 février 2016 par A______ contre la décision rendue le 15 février 2016 par le Vice-président du Tribunal civil dans la cause AC/1991/2015. Au fond : Admet le recours et annule la décision entreprise.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