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DAAJ/30/2017 vom 17. Januar 2017</w:t>
      </w:r>
    </w:p>
    <w:p>
      <w:r>
        <w:t>GE Cour de justice, 2017-01-17, FR</w:t>
      </w:r>
    </w:p>
    <w:p>
      <w:r>
        <w:rPr>
          <w:b/>
        </w:rPr>
        <w:t xml:space="preserve">Quelle: </w:t>
      </w:r>
      <w:r>
        <w:t>https://mcp.opencaselaw.ch/entscheid/ge_gerichte_DAAJ_30_2017</w:t>
      </w:r>
    </w:p>
    <w:p>
      <w:r>
        <w:t>FR: GE_GERICHTE DAAJ/30/2017 du 17 janvier 2017</w:t>
      </w:r>
    </w:p>
    <w:p>
      <w:r>
        <w:t>IT: GE_GERICHTE DAAJ/30/2017 del 17 gennaio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AC/102/2017</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dans la mesure où il ressort des pièces produites que les prestations complémentaires perçues par la recourante s'élèvent mensuellement à 1'902 fr, c'est à juste titre que ce montant a été pris en compte pour déterminer la situation financière du ménage de la recourante. Par ailleurs, le fait que la recourante ne puisse s'acquitter des honoraires de son avocat que par mensualités ne permet pas de considérer que la condition d'indigence serait remplie.</w:t>
      </w:r>
    </w:p>
    <w:p>
      <w:r>
        <w:t>- 4/5 -</w:t>
      </w:r>
    </w:p>
    <w:p>
      <w:r>
        <w:t>AC/102/2017 Le disponible du ménage de la recourante dépassant de près de 900 fr. le minimum vital élargi, c'est à bon droit que la Vice-présidente du Tribunal civil a refusé d'octroyer l'assistance juridique à cette dernière. Partant, le recours, infondé, sera rejeté, étant toutefois précisé que la recourante a la possibilité de déposer une nouvelle requête d'assistance juridique dans l'hypothèse où l'avance de frais requise pour la procédure envisagée serait plus élevée que le disponible mensuel de son ménage.</w:t>
      </w:r>
    </w:p>
    <w:p>
      <w:r>
        <w:rPr>
          <w:b/>
        </w:rPr>
        <w:t>E. 4</w:t>
      </w:r>
    </w:p>
    <w:p>
      <w:r>
        <w:t>Sauf exceptions non réalisées en l'espèce, il n'est pas perçu de frais judiciaires pour la procédure d'assistance juridique (art. 119 al. 6 CPC). * * * * *</w:t>
      </w:r>
    </w:p>
    <w:p>
      <w:r>
        <w:t>- 5/5 -</w:t>
      </w:r>
    </w:p>
    <w:p>
      <w:r>
        <w:t>AC/102/2017 PAR CES MOTIFS, LE VICE-PRÉSIDENT DE LA COUR : A la forme : Déclare recevable le recours formé par A______ contre la décision rendue le 17 janvier 2017 par le Vice-président du Tribunal civil dans la cause AC/102/2017.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