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DAAJ/121/2024 vom 29. Oktober 2024</w:t>
      </w:r>
    </w:p>
    <w:p>
      <w:r>
        <w:t>GE Cour de justice, 2024-10-29, FR</w:t>
      </w:r>
    </w:p>
    <w:p>
      <w:r>
        <w:rPr>
          <w:b/>
        </w:rPr>
        <w:t xml:space="preserve">Quelle: </w:t>
      </w:r>
      <w:r>
        <w:t>https://mcp.opencaselaw.ch/entscheid/ge_gerichte_DAAJ_121_2024</w:t>
      </w:r>
    </w:p>
    <w:p>
      <w:r>
        <w:t>FR: GE_GERICHTE DAAJ/121/2024 du 29 octobre 2024</w:t>
      </w:r>
    </w:p>
    <w:p>
      <w:r>
        <w:t>IT: GE_GERICHTE DAAJ/121/2024 del 29 ottobre 2024</w:t>
      </w:r>
    </w:p>
    <w:p>
      <w:pPr>
        <w:pStyle w:val="Heading2"/>
      </w:pPr>
      <w:r>
        <w:t>Erwägungen</w:t>
      </w:r>
    </w:p>
    <w:p>
      <w:r>
        <w:rPr>
          <w:b/>
        </w:rPr>
        <w:t>E. 30</w:t>
      </w:r>
    </w:p>
    <w:p>
      <w:r>
        <w:t>septembre 2022, le recourant ne fournit tout simplement aucune explication à cet égard, de sorte qu'il est impossible d'en évaluer les chances de succès, ne sachant pas sur quoi cette prétention se fonde.</w:t>
      </w:r>
    </w:p>
    <w:p>
      <w:r>
        <w:t>6.2.4 C'est donc à juste titre que la vice-présidence de l'assistance juridique a rejeté la demande du recourant relative à ses diverses prétentions à l'encontre de D______ dans le cadre de la cause AC/50/2024. Partant, le recours sera rejeté. 7. Le recourant a fait valoir, dans son courrier du 14 mai 2024, qu'il entendait solliciter le bénéfice de l'assistance juridique en lien avec la décision sur opposition de l'assurance perte de gain de G______. Il allègue ne pas avoir reçu cette décision et avoir effectué des démarches à ce propos, sans toutefois apporter de quelconques moyens de preuve à cet égard. A ce stade, il apparaît difficilement vraisemblable qu'une telle décision ne lui ait jamais été notifiée. Quoi qu'il en soit, à supposer que telle soit véritablement le cas, il convient, à l'instar de l'instance précédente, de rappeler au recourant que la Cour de céans n'est pas compétente pour octroyer l'assistance juridique pour des démarches et/ou procédures par-devant une assurance sociale. 8. C'est par conséquent à bon droit que la vice-présidence du Tribunal civil a rejeté les requêtes d'assistance juridique du recourant. Partant, les recours, infondés, seront rejetés. 9. Sauf exceptions non réalisées en l'espèce, il n'est pas perçu de frais judiciaires pour la procédure d'assistance juridique (art. 119 al. 6 CPC). Compte tenu de l'issue du litige, il n'y a pas lieu à l'octroi de dépens. * * * * *</w:t>
      </w:r>
    </w:p>
    <w:p>
      <w:r>
        <w:t>- 18/18 -</w:t>
      </w:r>
    </w:p>
    <w:p>
      <w:r>
        <w:t>AC/49/2024 PAR CES MOTIFS, LA VICE-PRÉSIDENTE DE LA COUR :</w:t>
      </w:r>
    </w:p>
    <w:p>
      <w:r>
        <w:t>Préalablement : Ordonne la jonction des recours interjetés par A______ contre les décisions AJC/2767/2024 et AJC/2768/2024 rendues par la vice-présidence du Tribunal civil dans les causes AC/49/2024 et AC/50/2024 sous la cause AC/49/2024. A la forme : Déclare recevables lesdits recours. Au fond : Les rejette. Déboute A______ de toutes autres conclusions. Dit qu'il n'est pas perçu de frais judiciaires pour les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