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DAAJ/117/2019 vom 12. Juni 2019</w:t>
      </w:r>
    </w:p>
    <w:p>
      <w:r>
        <w:t>GE Cour de justice, 2019-06-12, FR</w:t>
      </w:r>
    </w:p>
    <w:p>
      <w:r>
        <w:rPr>
          <w:b/>
        </w:rPr>
        <w:t xml:space="preserve">Quelle: </w:t>
      </w:r>
      <w:r>
        <w:t>https://mcp.opencaselaw.ch/entscheid/ge_gerichte_DAAJ_117_2019</w:t>
      </w:r>
    </w:p>
    <w:p>
      <w:r>
        <w:t>FR: GE_GERICHTE DAAJ/117/2019 du 12 juin 2019</w:t>
      </w:r>
    </w:p>
    <w:p>
      <w:r>
        <w:t>IT: GE_GERICHTE DAAJ/117/2019 del 12 giugno 2019</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142 al. 1 et 321 al. 2 CPC; art. 11 RAJ).</w:t>
      </w:r>
    </w:p>
    <w:p>
      <w:r>
        <w:t>- 3/4 -</w:t>
      </w:r>
    </w:p>
    <w:p>
      <w:r>
        <w:t>AC/1638/2019</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2513- 2515).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3.1</w:t>
      </w:r>
    </w:p>
    <w:p>
      <w:r>
        <w:t>Selon la jurisprudence, la décision d'octroi ou de refus de l'assistance judiciaire est une ordonnance d'instruction qui n'entre en force de chose jugée que formelle, et non matérielle. Une nouvelle requête qui est fondée sur un changement des circonstances (vrai nova) est par conséquent recevable. Si elle se base sur les mêmes faits qu'une requête précédente, elle a le caractère d'une demande de reconsidération, au jugement de laquelle il n'y a pas de droit, sauf si le requérant fait valoir des moyens de preuve qui existaient déjà au moment de la précédente décision, mais qui n'étaient pas encore connus du requérant et qu'il lui était impossible, ou qu'il n'avait aucune raison, de faire valoir (pseudo nova) (arrêt du Tribunal fédéral 5A_886/2017 du 20 mars 2018 consid. 3.3.2 et les références citées).</w:t>
      </w:r>
    </w:p>
    <w:p>
      <w:r>
        <w:rPr>
          <w:b/>
        </w:rPr>
        <w:t>E. 3.2</w:t>
      </w:r>
    </w:p>
    <w:p>
      <w:r>
        <w:t>En l'espèce, c'est à juste titre que l'autorité de première instance a considéré que le recourant ne faisait valoir aucun changement de circonstances permettant qu'il soit entré en matière sur sa nouvelle requête d'assistance juridique visant la procédure dirigée contre son ancien conseil, le simple fait qu'il veuille recourir au Tribunal fédéral à l'encontre de la décision rejetant son recours (et confirmant ainsi le refus d'octroi de l'aide étatique) ne constituant pas un fait nouveau. Les conditions permettant une reconsidération de la décision de refus de l'assistance juridique ne sont en outre par réunies, dès lors qu'aucun moyen de preuve existant déjà au moment du prononcé de la précédente décision n'est invoqué. Partant, le recours, infondé, sera rejeté.</w:t>
      </w:r>
    </w:p>
    <w:p>
      <w:r>
        <w:rPr>
          <w:b/>
        </w:rPr>
        <w:t>E. 4</w:t>
      </w:r>
    </w:p>
    <w:p>
      <w:r>
        <w:t>Sauf exceptions non réalisées en l'espèce, il n'est pas perçu de frais judiciaires pour la procédure d'assistance juridique (art. 119 al. 6 CPC). * * * * *</w:t>
      </w:r>
    </w:p>
    <w:p>
      <w:r>
        <w:t>- 4/4 -</w:t>
      </w:r>
    </w:p>
    <w:p>
      <w:r>
        <w:t>AC/1638/2019</w:t>
      </w:r>
    </w:p>
    <w:p>
      <w:r>
        <w:t>PAR CES MOTIFS, LE VICE-PRÉSIDENT DE LA COUR : A la forme : Déclare recevable le recours formé le 25 juin 2019 par A______ contre la décision rendue le 12 juin 2019 par le Vice-président du Tribunal civil dans la cause AC/1638/2019.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