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C/8437/2013 vom 10. Juni 2013</w:t>
      </w:r>
    </w:p>
    <w:p>
      <w:r>
        <w:t>GE Cour de justice, 2013-06-10, FR</w:t>
      </w:r>
    </w:p>
    <w:p>
      <w:r>
        <w:rPr>
          <w:b/>
        </w:rPr>
        <w:t xml:space="preserve">Quelle: </w:t>
      </w:r>
      <w:r>
        <w:t>https://mcp.opencaselaw.ch/entscheid/ge_gerichte_C_8437_2013</w:t>
      </w:r>
    </w:p>
    <w:p>
      <w:r>
        <w:t>FR: GE_GERICHTE C/8437/2013 du 10 juin 2013</w:t>
      </w:r>
    </w:p>
    <w:p>
      <w:r>
        <w:t>IT: GE_GERICHTE C/8437/2013 del 10 giugno 2013</w:t>
      </w:r>
    </w:p>
    <w:p>
      <w:pPr>
        <w:pStyle w:val="Heading2"/>
      </w:pPr>
      <w:r>
        <w:t>Regeste</w:t>
      </w:r>
    </w:p>
    <w:p>
      <w:r>
        <w:t>PROCÉDURE DE FAILLITE; INSOLVABILITÉ | LP.174</w:t>
      </w:r>
    </w:p>
    <w:p>
      <w:pPr>
        <w:pStyle w:val="Heading2"/>
      </w:pPr>
      <w:r>
        <w:t>Volltext</w:t>
      </w:r>
    </w:p>
    <w:p>
      <w:r>
        <w:t>Genève Cour de Justice (Cour civile) Chambre civile (Sommaires) 18.10.2013 C/8437/2013</w:t>
      </w:r>
    </w:p>
    <w:p>
      <w:r>
        <w:t>PROCÉDURE DE FAILLITE; INSOLVABILITÉ | LP.174</w:t>
      </w:r>
    </w:p>
    <w:p>
      <w:r>
        <w:t>C/8437/2013 ACJC/1235/2013 du 18.10.2013 sur JTPI/8235/2013 ( SFC ) , CONFIRME Descripteurs : PROCÉDURE DE FAILLITE; INSOLVABILITÉ Normes : LP.174 En fait En droit Par ces motifs RÉPUBLIQUE ET CANTON DE GENÈVE POUVOIR JUDICIAIRE C/8437/2013 ACJC/1235/2013 ARRÊT DE LA COUR DE JUSTICE Chambre civile du VENDREDI 18 OCTOBRE 2013 Entre A_____ SÀRL , sise ______ Genève, recourante contre un jugement rendu par la 4ème Chambre du Tribunal de première instance de ce canton le 10 juin 2013, comparant en personne, et B______ SA , Service du contentieux, ______ Zürich, intimée, comparant en personne. EN FAIT A. Par jugement du 10 juin 2013, expédié pour notification aux parties le 14 juin 2013, le Tribunal de première instance, statuant à la requête de B_____ SA, vu le commandement de payer poursuite n° 1______ et la commination de faillite notifiée le 23 janvier 2013, a déclaré A_____ Sàrl en était de faillite dès le 10 juin 2013 à 14h.15, a arrêté les frais judiciaires à 150 fr., compensés avec l'avance effectuée par B_____ SA et les a mis à la charge de A_____ Sàrl condamnée à les verser à B_____ SA. ![endif]&gt;![if&gt; B. Par acte du 27 juin 2013, A_____ Sàrl a formé recours contre le jugement précité, concluant à son annulation, cela fait au rejet de la requête de faillite. Elle a produit une quittance de l'Office des poursuites selon laquelle elle avait réglé le même jour la poursuite n° 1______ en capital, intérêts et frais. Elle a en outre allégué être solvable. ![endif]&gt;![if&gt; L'effet suspensif sollicité a été accordé par décision de la Cour du 8 juillet 2013. Les 9 et 24 juillet 2013, la Cour a imparti à A_____ Sàrl un délai, puis un ultime délai, pour fournir les pièces utiles à justifier sa solvabilité et pour se déterminer sur l'état de ses poursuites en cours (soit une trentaine pour un montant supérieur à 150'000 fr.). A_____ Sàrl n'a pas réagi. Par mémoire-réponse du 28 août 2013, B_____ SA, sans prendre de conclusions explicites, a indiqué qu'elle renoncerait à une procédure de faillite si la créance était réglée, sans toutefois ni retirer sa demande ni accepter de supporter les frais de la procédure. Elle a relevé que sa créance n'avait pas été réglée en l'état. Par avis du 6 septembre 2013, les parties ont été informées de la mise en délibération de la cause. Le pli recommandé adressé à A______ Sàrl n'a pas été retiré. EN DROIT 1. Aux termes de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Formé selon la voie, dans le délai et selon la forme prescrits par la loi (art. 321 al. 1 CPC), le présent recours est recevable. 2.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soit des faits et moyens de preuve qui se sont réalisés seulement après la déclaration de faillite (DALLEVES/FOEX/JEANDIN, op. cit., n. 6 ad art. 174 LP). En matière de faillite, la maxime inquisitoire s'applique (art. 255 let. a CPC) et la preuve des faits allégués doit être apportée par titre (art. 254 al. 1 CPC). D'autres moyens de preuve sont toutefois admissibles (art. 254 al. 2 let. c CPC). 3. 3.1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LP, 2005,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3.2 En l'occurrence, la recourante n'a donné aucune suite aux courriers de la Cour qui l'invitaient à produire les pièces nécessaires à établir l'allégué selon lequel elle était solvable, ni ne s'est prononcée sur ses poursuites en cours, au nombre d'une trentaine selon l'extrait de l'Offices des poursuites, pour un montant dépassant 150'000 fr. Dans ces conditions, le recours formé contre le jugement de faillite rendu par le Tribunal le 10 juin 2013 ne pourra être que rejeté. 4. La recourante, qui succombe, supportera les frais de son recours (art. 106 CPC). Ceux-ci seront arrêtés à 220 fr. (art. 52 let. b et 61 al. 1 OELP), couverts par l'avance de frais déjà effectuée. * * * * * PAR CES MOTIFS, La Chambre civile : A la forme : Déclare recevable le recours interjeté par A_____ Sàrl contre le jugement JTPI/8235/2013 rendu le 10 juin 2013 par le Tribunal de première instance dans la cause C/8437/2013-4 SFC. Au fond : Rejette ce recours. Déboute les parties de toutes autres conclusions. Sur les frais du recours : Arrête les frais du recours à 220 fr., couverts par l'avance de frais déjà effectuée, acquise à l'Etat, soit pour lui les Services financiers du Pouvoir judiciaire. Les met à la charge de A_____ Sàrl.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