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C/7773/2020 vom 21. Juli 2020</w:t>
      </w:r>
    </w:p>
    <w:p>
      <w:r>
        <w:t>GE Cour de justice, 2020-07-21, FR</w:t>
      </w:r>
    </w:p>
    <w:p>
      <w:r>
        <w:rPr>
          <w:b/>
        </w:rPr>
        <w:t xml:space="preserve">Quelle: </w:t>
      </w:r>
      <w:r>
        <w:t>https://mcp.opencaselaw.ch/entscheid/ge_gerichte_C_7773_2020</w:t>
      </w:r>
    </w:p>
    <w:p>
      <w:r>
        <w:t>FR: GE_GERICHTE C/7773/2020 du 21 juillet 2020</w:t>
      </w:r>
    </w:p>
    <w:p>
      <w:r>
        <w:t>IT: GE_GERICHTE C/7773/2020 del 21 luglio 2020</w:t>
      </w:r>
    </w:p>
    <w:p>
      <w:pPr>
        <w:pStyle w:val="Heading2"/>
      </w:pPr>
      <w:r>
        <w:t>Regeste</w:t>
      </w:r>
    </w:p>
    <w:p>
      <w:r>
        <w:t>LP.174.al1</w:t>
      </w:r>
    </w:p>
    <w:p>
      <w:pPr>
        <w:pStyle w:val="Heading2"/>
      </w:pPr>
      <w:r>
        <w:t>Erwägungen</w:t>
      </w:r>
    </w:p>
    <w:p>
      <w:r>
        <w:rPr>
          <w:b/>
        </w:rPr>
        <w:t>E. 3</w:t>
      </w:r>
    </w:p>
    <w:p>
      <w:r>
        <w:t>juillet 2020; Qu'ainsi, le recours expédié après l'expiration de ce délai, est irrecevable, ce que la Cour peut constater d'entrée de cause et sans débats, en application de l'art. 322 al. 1 in fine CPC; Que les frais de la procédure seront arrêtés à 150 fr., mis à la charge du recourant et compensés avec l'avance de frais versée, dont le solde sera restitué à A______. * * * * * PAR CES MOTIFS, La Chambre civile : Déclare irrecevable le recours formé le 6 juillet 2020 par A______ contre le jugement JTPI/7390/2020 rendu le 15 juin 2020 par le Tribunal de première instance dans la cause C/7773/2020-8 SFC. Arrête les frais judiciaires à 150 fr., les met à la charge de A______ et les compense avec l'avance de frais versée, qui demeure acquise à l'Etat de Genève à due concurrence. Invite les Services financiers du Pouvoir judiciaire à restituer à A______ le solde de l'avance de frais en 70 fr. Siégeant : Madame Paola CAMPOMAGNANI, présidente ad interim ; Monsieur Laurent RIEBEN et Madame Fabienne GEISINGER-MARIETHOZ, juges; Madame Mélanie DE RESENDE PEREIRA, greffière. La présidente ad interim : Paola CAMPOMAGNANI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