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C/5906/2014 vom 2. August 2016</w:t>
      </w:r>
    </w:p>
    <w:p>
      <w:r>
        <w:t>GE Cour de justice, 2016-08-02, FR</w:t>
      </w:r>
    </w:p>
    <w:p>
      <w:r>
        <w:rPr>
          <w:b/>
        </w:rPr>
        <w:t xml:space="preserve">Quelle: </w:t>
      </w:r>
      <w:r>
        <w:t>https://mcp.opencaselaw.ch/entscheid/ge_gerichte_C_5906_2014</w:t>
      </w:r>
    </w:p>
    <w:p>
      <w:r>
        <w:t>FR: GE_GERICHTE C/5906/2014 du 2 août 2016</w:t>
      </w:r>
    </w:p>
    <w:p>
      <w:r>
        <w:t>IT: GE_GERICHTE C/5906/2014 del 2 agosto 2016</w:t>
      </w:r>
    </w:p>
    <w:p>
      <w:pPr>
        <w:pStyle w:val="Heading2"/>
      </w:pPr>
      <w:r>
        <w:t>Regeste</w:t>
      </w:r>
    </w:p>
    <w:p>
      <w:r>
        <w:t>RETRAIT(VOIE DE DROIT) ; RADIATION DU RÔLE</w:t>
      </w:r>
    </w:p>
    <w:p>
      <w:pPr>
        <w:pStyle w:val="Heading2"/>
      </w:pPr>
      <w:r>
        <w:t>Volltext</w:t>
      </w:r>
    </w:p>
    <w:p>
      <w:r>
        <w:t>Genève Cour de Justice (Cour civile) Chambre de surveillance 10.08.2016 C/5906/2014</w:t>
      </w:r>
    </w:p>
    <w:p>
      <w:r>
        <w:t>C/5906/2014 DAS/185/2016 du 10.08.2016 sur DTAE/3733/2016 ( PAE ) , RETIRE Descripteurs : RETRAIT(VOIE DE DROIT) ; RADIATION DU RÔLE Par ces motifs RÉPUBLIQUE ET CANTON DE GENÈVE POUVOIR JUDICIAIRE C/5906/2014-CS DAS/185/2016 DECISION DE LA COUR DE JUSTICE Chambre de surveillance DU MERCREDI 10 AOÛT 2016 Recours (C/5906/2014-CS) formé en date du 2 août 2016 par Monsieur A______ , actuellement hospitalisé à B ______ (Genève), comparant en personne. * * * * * Décision communiquée par plis recommandés du greffier du 17 août 2016 à : - Monsieur A______ p.a. B______ ______ - TRIBUNAL DE PROTECTION DE L'ADULTE ET DE L'ENFANT . Pour information, dispositif uniquement par pli simple, à : - Direction de B______ ______. ![endif]&gt;![if&gt; Vu la procédure et les pièces; Vu l'ordonnance DTAE/______ rendue le 21 juillet 2016 par le Tribunal de protection de l'adulte et de l'enfant (ci-après : le Tribunal de protection) déclarant recevable la demande de levée du placement à des fins d'assistance formée le 15 juillet 2016 par A______, né le ______ 1975 (ch. 1 du dispositif), la rejetant et rappelant que la procédure est gratuite (ch. 2 et 3); Attendu que ladite ordonnance a été communiquée aux parties pour notification le 25 juillet 2016; Vu le recours expédié par téléfax au préalable au Tribunal de protection le 2 août 2016 puis transmis à la Chambre de surveillance de Cour de justice le même jour, par A______, comparant en personne; Attendu que, par téléfax du 4 août 2016 à l'adresse de la Chambre de céans, A______ a déclaré ne faire "aucun recours"; Considérant qu'il y a lieu de donner acte à A______ du retrait de son recours; Que la cause sera rayée du rôle (art. 242 CPC); Que la procédure est gratuite (art. 22 al. 4 LaCC). * * * * * PAR CES MOTIFS, La Chambre de surveillance : Prend acte du retrait du recours interjeté par A______ contre l'ordonnance DTAE/______ rendue le 21 juillet 2016 par le Tribunal de protection de l'adulte et de l'enfant dans la cause C/5906/2014-5. Raye la cause du rôle. Dit que la procédure est gratuite. Siégeant : Monsieur Cédric-Laurent MICHEL, président; Messieurs Jean-Marc STRUBIN et Laurent RIEBEN,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