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C/5672/2018 vom 29. Juli 2020</w:t>
      </w:r>
    </w:p>
    <w:p>
      <w:r>
        <w:t>GE Cour de justice, 2020-07-29, FR</w:t>
      </w:r>
    </w:p>
    <w:p>
      <w:r>
        <w:rPr>
          <w:b/>
        </w:rPr>
        <w:t xml:space="preserve">Quelle: </w:t>
      </w:r>
      <w:r>
        <w:t>https://mcp.opencaselaw.ch/entscheid/ge_gerichte_C_5672_2018</w:t>
      </w:r>
    </w:p>
    <w:p>
      <w:r>
        <w:t>FR: GE_GERICHTE C/5672/2018 du 29 juillet 2020</w:t>
      </w:r>
    </w:p>
    <w:p>
      <w:r>
        <w:t>IT: GE_GERICHTE C/5672/2018 del 29 luglio 2020</w:t>
      </w:r>
    </w:p>
    <w:p>
      <w:pPr>
        <w:pStyle w:val="Heading2"/>
      </w:pPr>
      <w:r>
        <w:t>Regeste</w:t>
      </w:r>
    </w:p>
    <w:p>
      <w:r>
        <w:t>CPC.317; CO.335; CO.336c; CO.82; CO.337; LEg.3</w:t>
      </w:r>
    </w:p>
    <w:p>
      <w:pPr>
        <w:pStyle w:val="Heading2"/>
      </w:pPr>
      <w:r>
        <w:t>Erwägungen</w:t>
      </w:r>
    </w:p>
    <w:p>
      <w:r>
        <w:rPr>
          <w:b/>
        </w:rPr>
        <w:t>E. 5</w:t>
      </w:r>
    </w:p>
    <w:p>
      <w:r>
        <w:t>En conclusion, l'appelante sera déboutée de toutes ses conclusions d'appel et le chiffre 8 du dispositif du jugement attaqué sera confirmé.</w:t>
      </w:r>
    </w:p>
    <w:p>
      <w:r>
        <w:rPr>
          <w:b/>
        </w:rPr>
        <w:t>E. 6</w:t>
      </w:r>
    </w:p>
    <w:p>
      <w:r>
        <w:t>Au vu de la nature du litige, qui relève en partie de la LEg, il ne sera pas perçu de frais judiciaires (art. 114 let. a et 116 al. 1 CPC; 19 al. 3 let. c LaCC) ni alloué de dépens d'appel (art. 22 al. 2 LaCC). * * * * * PAR CES MOTIFS, La Chambre des prud'hommes, groupe 3 : A la forme : Déclare recevable l'appel interjeté le 9 octobre 2019 par A______ contre le jugement JTPH/331/2019 du 4 septembre 2019. Au fond : Confirme ce jugement. Déboute les parties de toutes conclusions. Sur les frais: Dit qu'il n'est pas perçu de frais judiciaires ni alloué de dépens d'appel. Siégeant : Monsieur Jean REYMOND, président; Monsieur Claudio PANNO, juge employeur; Madame Monique LENOIR,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