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C/26177/2016 vom 3. März 2020</w:t>
      </w:r>
    </w:p>
    <w:p>
      <w:r>
        <w:t>GE Cour de justice, 2020-03-03, FR</w:t>
      </w:r>
    </w:p>
    <w:p>
      <w:r>
        <w:rPr>
          <w:b/>
        </w:rPr>
        <w:t xml:space="preserve">Quelle: </w:t>
      </w:r>
      <w:r>
        <w:t>https://mcp.opencaselaw.ch/entscheid/ge_gerichte_C_26177_2016</w:t>
      </w:r>
    </w:p>
    <w:p>
      <w:r>
        <w:t>FR: GE_GERICHTE C/26177/2016 du 3 mars 2020</w:t>
      </w:r>
    </w:p>
    <w:p>
      <w:r>
        <w:t>IT: GE_GERICHTE C/26177/2016 del 3 marzo 2020</w:t>
      </w:r>
    </w:p>
    <w:p>
      <w:pPr>
        <w:pStyle w:val="Heading2"/>
      </w:pPr>
      <w:r>
        <w:t>Volltext</w:t>
      </w:r>
    </w:p>
    <w:p>
      <w:r>
        <w:t>Genf Cour de Justice (Cour civile) Chambre civile 08.04.2021 C/26177/2016 Genève Cour de Justice (Cour civile) Chambre civile 08.04.2021 C/26177/2016 Ginevra Cour de Justice (Cour civile) Chambre civile 08.04.2021 C/26177/2016</w:t>
      </w:r>
    </w:p>
    <w:p>
      <w:r>
        <w:t>C/26177/2016 ACJC/434/2021 du 08.04.2021 sur JTPI/9249/2019 ( OS ) , IRRECEVABLE Recours TF déposé le 12.05.2021, rendu le 21.07.2021, CONFIRME, 4A_308/2021 , 5D_103/2021 Par ces motifs RÉPUBLIQUE ET CANTON DE GENÈVE POUVOIR JUDICIAIRE C/26177/2016 ACJC/434/2021 ARRÊT DE LA COUR DE JUSTICE Chambre civile DU JEUDI 8 AVRIL 2021 Entre Monsieur A______ , domicilié ______, appelant d'un un jugement rendu par la 11ème Chambre du Tribunal de première instance de ce canton le 21 juin 2019, comparant en personne, et B______ , sise ______, intimée, comparant par Me Sidonie Morvan, avocate, rue Bovy-Lysberg 2, case postale 5824, 1211 Genève 11, en l'étude de laquelle elle fait élection de domicile. Attendu, EN FAIT , que, par acte expédié le 26 février 2020 à la Cour de justice, A______ a formé appel du jugement rendu le 21 juin 2019 par le Tribunal de première instance dans la cause C/26177/2016; Que, par décision du 3 mars 2020, la Cour a imparti à A______ un délai au 3 avril 2020 pour verser une avance de frais fixée à 1'900 fr.; Que A______ a sollicité l'assistance judiciaire, ce qui lui a été refusé par arrêt définitif de la Cour du 9 décembre 2020; Que, par décision du 26 février 2021, un ultime délai a été fixé à A______ au 16 mars 2021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 PAR CES MOTIFS, La Chambre civile : Déclare irrecevable l'appel formé par A______ contre le jugement JTPI/9249/2019 rendu le 21 juin 2019 par le Tribunal de première instance en la cause C/26177/2016. Dit qu'il n'est pas perçu de frais judiciaires. Siégeant : Madame Sylvie DROIN, présidente ad interim; Mesdames Verena PEDRAZZINI-RIZZI et Nathalie RAPP,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