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C/24395/2017 vom 28. Mai 2018</w:t>
      </w:r>
    </w:p>
    <w:p>
      <w:r>
        <w:t>GE Cour de justice, 2018-05-28, FR</w:t>
      </w:r>
    </w:p>
    <w:p>
      <w:r>
        <w:rPr>
          <w:b/>
        </w:rPr>
        <w:t xml:space="preserve">Quelle: </w:t>
      </w:r>
      <w:r>
        <w:t>https://mcp.opencaselaw.ch/entscheid/ge_gerichte_C_24395_2017</w:t>
      </w:r>
    </w:p>
    <w:p>
      <w:r>
        <w:t>FR: GE_GERICHTE C/24395/2017 du 28 mai 2018</w:t>
      </w:r>
    </w:p>
    <w:p>
      <w:r>
        <w:t>IT: GE_GERICHTE C/24395/2017 del 28 maggio 2018</w:t>
      </w:r>
    </w:p>
    <w:p>
      <w:pPr>
        <w:pStyle w:val="Heading2"/>
      </w:pPr>
      <w:r>
        <w:t>Regeste</w:t>
      </w:r>
    </w:p>
    <w:p>
      <w:r>
        <w:t>MESURE PROVISIONNELLE ; COMMUNICATION ; POURSUITE POUR DETTES | CPC.261; CPC.262; LP.8a</w:t>
      </w:r>
    </w:p>
    <w:p>
      <w:pPr>
        <w:pStyle w:val="Heading2"/>
      </w:pPr>
      <w:r>
        <w:t>Erwägungen</w:t>
      </w:r>
    </w:p>
    <w:p>
      <w:r>
        <w:rPr>
          <w:b/>
        </w:rPr>
        <w:t>E. 4</w:t>
      </w:r>
    </w:p>
    <w:p>
      <w:r>
        <w:t>Au regard de l'issue de la cause, les frais de l'appel doivent être mis à charge de l'appelante qui succombe (art. 106 al. 1 CPC) et seront fixés à 960 fr. (art. 26 et 37 RTFMC). Au vu de la valeur litigieuse de 76'400 fr., l'appelante sera en outre condamnée à verser aux intimés, pris solidairement, 2'000 fr. au titre des dépens d'appel, débours et TVA compris (art. 84, 85, 88 et 90 RTFMC; art. 25 et 26 LaCC). * * * * * PAR CES MOTIFS, La Chambre civile : A la forme : Déclare recevable l'appel interjeté par A______ contre l'ordonnance OTPI/5/2018 rendue le 2 janvier 2018 par le Tribunal de première instance dans la cause C/24395/2017-4 SP. Au fond : Confirme l'ordonnance entreprise. Déboute les parties de toutes autres conclusions. Sur les frais : Arrête les frais judiciaires d'appel à 960 fr. et les met à la charge de A______. Compense les frais judiciaires d'appel avec l'avance de frais de même montant fournie par A______, qui reste acquise à l'Etat de Genève. Condamne A______ à payer à B______ et C______, pris solidairement, la somme de 2'000 fr. à titre de dépens d'appel. Siégeant : Madame Fabienne GEISINGER-MARIETHOZ, présidente; Monsieur Laurent RIEBEN, juge, Monsieur Louis PEILA, juge suppléant;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