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C/22281/2020 vom 18. Januar 2021</w:t>
      </w:r>
    </w:p>
    <w:p>
      <w:r>
        <w:t>GE Cour de justice, 2021-01-18, FR</w:t>
      </w:r>
    </w:p>
    <w:p>
      <w:r>
        <w:rPr>
          <w:b/>
        </w:rPr>
        <w:t xml:space="preserve">Quelle: </w:t>
      </w:r>
      <w:r>
        <w:t>https://mcp.opencaselaw.ch/entscheid/ge_gerichte_C_22281_2020</w:t>
      </w:r>
    </w:p>
    <w:p>
      <w:r>
        <w:t>FR: GE_GERICHTE C/22281/2020 du 18 janvier 2021</w:t>
      </w:r>
    </w:p>
    <w:p>
      <w:r>
        <w:t>IT: GE_GERICHTE C/22281/2020 del 18 gennaio 2021</w:t>
      </w:r>
    </w:p>
    <w:p>
      <w:pPr>
        <w:pStyle w:val="Heading2"/>
      </w:pPr>
      <w:r>
        <w:t>Regeste</w:t>
      </w:r>
    </w:p>
    <w:p>
      <w:r>
        <w:t>CPC.242</w:t>
      </w:r>
    </w:p>
    <w:p>
      <w:pPr>
        <w:pStyle w:val="Heading2"/>
      </w:pPr>
      <w:r>
        <w:t>Volltext</w:t>
      </w:r>
    </w:p>
    <w:p>
      <w:r>
        <w:t>Genève Cour de Justice (Cour civile) Chambre civile (Sommaires) 18.01.2021 C/22281/2020</w:t>
      </w:r>
    </w:p>
    <w:p>
      <w:r>
        <w:t>C/22281/2020 ACJC/51/2021 du 18.01.2021 sur JTPI/15521/2020 ( SFC ) , SANS OBJET Normes : CPC.242 Par ces motifs RÉPUBLIQUE ET CANTON DE GENÈVE POUVOIR JUDICIAIRE C/22281/2020 ACJC/51/2021 ARRÊT DE LA COUR DE JUSTICE Chambre civile DU LUNDI 18 JANVIER 2021 Entre Monsieur A______ , domicilié ______, recourant contre un jugement rendu par la 1ère Chambre du Tribunal de première instance de ce canton le 10 décembre 2020, comparant en personne, et B______ , [assurance-maladie] sise ______, intimée, comparant en personne. Vu le jugement JTPI/15521/2020 rendu le 10 décembre 2020 par le Tribunal de première instance dans la cause C/22281/2020-1 SFC, déclarant A______ en état de faillite à la demande de B______ (poursuite N° 1______); Vu le recours interjeté le 21 décembre 2020 à la Cour de justice par A______ à l'encontre de ce jugement; Attendu, EN FAIT , que par jugement JTPI/15901/2020 du 21 décembre 2020, le Tribunal de première instance a annulé le jugement JTPI/15521/2020 , qu'il a estimé avoir prononcé par erreur; Considérant, EN DROIT , qu'en l'espèce, la cause est devenue sans objet, le jugement prononçant la faillite ayant été rétracté; Que la cause doit être rayée du rôle (art. 242 CPC); Qu'en application de l'art. 7 al. 2 RTFMC, il sera renoncé à la fixation d'un émolument relatif à la présente décision; Que le montant versé à titre de frais sera restitué au recourant; Qu'il ne sera pas alloué de dépens à l'intimée, qui n'a pas été invitée à se déterminer. * * * * * PAR CES MOTIFS, La Chambre civile : Constate que le recours formé le 21 décembre 2020 par A______ contre le jugement JTPI/15521/2020 rendu le 10 décembre 2020 par le Tribunal de première instance dans la cause C/22281/2020-1 SFC est devenu sans objet. Dit qu'il n'est pas perçu de frais judiciaires de recours. Invite les Services financiers du Pouvoir judiciaire à restituer à A______ l'avance de frais versée en 220 fr. Dit qu'il n'est pas alloué de dépens de recours. Raye la cause du rôle. Siégeant : Madame Pauline ERARD, présidente; Madame Nathalie LANDRY-BARTHE et Monsieur Ivo BUETTI, juges, Madame Mélanie DE RESENDE PEREIRA, greffière. La présidente : Pauline ERARD La greffière : Mélanie DE RESENDE PEREIRA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