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C/21055/2016 vom 25. Januar 2018</w:t>
      </w:r>
    </w:p>
    <w:p>
      <w:r>
        <w:t>GE Cour de justice, 2018-01-25, FR</w:t>
      </w:r>
    </w:p>
    <w:p>
      <w:r>
        <w:rPr>
          <w:b/>
        </w:rPr>
        <w:t xml:space="preserve">Quelle: </w:t>
      </w:r>
      <w:r>
        <w:t>https://mcp.opencaselaw.ch/entscheid/ge_gerichte_C_21055_2016</w:t>
      </w:r>
    </w:p>
    <w:p>
      <w:r>
        <w:t>FR: GE_GERICHTE C/21055/2016 du 25 janvier 2018</w:t>
      </w:r>
    </w:p>
    <w:p>
      <w:r>
        <w:t>IT: GE_GERICHTE C/21055/2016 del 25 gennaio 2018</w:t>
      </w:r>
    </w:p>
    <w:p>
      <w:pPr>
        <w:pStyle w:val="Heading2"/>
      </w:pPr>
      <w:r>
        <w:t>Regeste</w:t>
      </w:r>
    </w:p>
    <w:p>
      <w:r>
        <w:t>PROTECTION DE LA PERSONNALITÉ ; PROTECTION DES DONNÉES ; TRANSMISSION À L'ÉTAT REQUÉRANT ; PESÉE DES INTÉRÊTS | LPD.6.al2.letD</w:t>
      </w:r>
    </w:p>
    <w:p>
      <w:pPr>
        <w:pStyle w:val="Heading2"/>
      </w:pPr>
      <w:r>
        <w:t>Erwägungen</w:t>
      </w:r>
    </w:p>
    <w:p>
      <w:r>
        <w:rPr>
          <w:b/>
        </w:rPr>
        <w:t>E. 1.1</w:t>
      </w:r>
    </w:p>
    <w:p>
      <w:r>
        <w:t>L'appel est recevable contre les décisions finales de première instance (art. 308 al. 1 let. a CPC), dans les causes non patrimoniales ou dont la valeur litigieuse est supérieure à 10'000 fr. (art. 308 al. 2 CPC). Les affaires portant sur la protection de la personnalité sont de nature non patrimoniales, sauf si la demande porte exclusivement sur des dommages-intérêts (ATF 142 III 145 consid. 6; ATF 127 III 481 consid. 1; arrêt du Tribunal fédéral 5A_328/2008 du 26 novembre 2008 consid. 1; Jeandin, in CPC, Code de procédure civile, Bohnet et al. [éd.], 2011, n. 12 ad art. 308 CPC et les réf. citées). Tel n'est pas le cas en l'espèce, de sorte que la voie de l'appel est ouverte indépendamment d'une éventuelle valeur litigieuse.</w:t>
      </w:r>
    </w:p>
    <w:p>
      <w:r>
        <w:rPr>
          <w:b/>
        </w:rPr>
        <w:t>E. 1.2</w:t>
      </w:r>
    </w:p>
    <w:p>
      <w:r>
        <w:t>Interjeté dans le délai utile et suivant la forme prescrite par la loi (art. 130, 131, 142 al. 1 et 311 al. 1 CPC) par une partie qui y a intérêt (cf. art. 59 al. 2 let. a CPC), l'appel est recevable.</w:t>
      </w:r>
    </w:p>
    <w:p>
      <w:r>
        <w:rPr>
          <w:b/>
        </w:rPr>
        <w:t>E. 2</w:t>
      </w:r>
    </w:p>
    <w:p>
      <w:r>
        <w:t>L'appelante reproche tout d'abord au Tribunal d'avoir établi les faits de manière inexacte en omettant de retenir que les données relatives à l'intimé avaient d'ores et déjà été transmises aux autorités américaines dans le cadre de la procédure d'auto-dénonciation entreprise par les titulaires des comptes litigieux ouverts en ses livres. Elle soutient que le Tribunal aurait en conséquence mal apprécié l'intérêt de l'intimé à s'opposer à la communication des données litigieuses.</w:t>
      </w:r>
    </w:p>
    <w:p>
      <w:r>
        <w:rPr>
          <w:b/>
        </w:rPr>
        <w:t>E. 2.1</w:t>
      </w:r>
    </w:p>
    <w:p>
      <w:r>
        <w:t>Le juge d'appel dispose d'un pouvoir de cognition complet et revoit librement les questions de fait comme les questions de droit (art. 310 CPC). En particulier, il contrôle librement l'appréciation des preuves effectuée par le juge de première instance et vérifie si celui-ci pouvait admettre les faits qu'il a retenus (ATF 138 III 374 consid. 4.3.1; arrêt du Tribunal fédéral 4A_153/2014 du 28 août 2014 consid. 2.2.3).</w:t>
      </w:r>
    </w:p>
    <w:p>
      <w:r>
        <w:rPr>
          <w:b/>
        </w:rPr>
        <w:t>E. 2.2</w:t>
      </w:r>
    </w:p>
    <w:p>
      <w:r>
        <w:t>En l'espèce, il est admis par les deux parties que les titulaires des comptes litigieux ont participé à la procédure de Voluntary disclosure . En revanche, il n'est aucunement établi que, dans ce cadre, le nom de l'intimé a été communiqué aux autorités américaines, le simple fait que celui-ci ait déclaré avoir largement contribué à la régularisation des comptes ne suffit pas pour retenir que le DoJ serait d'ores et déjà en possession des données le concernant. Dans ces conditions, le Tribunal a refusé à bon droit de tenir pour établi que les informations relatives à l'intimé avaient déjà été communiquées aux autorités américaines. Il est de surcroît relevé que les autorités fiscales américaines (IRS) auxquelles ces informations auraient pu être transmises sont apparemment distinctes des autorités pénales (DoJ) auxquelles l'appelante souhaiterait les communiquer. Le grief est infondé.</w:t>
      </w:r>
    </w:p>
    <w:p>
      <w:r>
        <w:rPr>
          <w:b/>
        </w:rPr>
        <w:t>E. 3</w:t>
      </w:r>
    </w:p>
    <w:p>
      <w:r>
        <w:t>L'appelante reproche au Tribunal de ne pas avoir retenu que la communication des données litigieuses était licite, dans la mesure où elle repose sur l'un des motifs justificatifs prévus par la loi, à savoir l'existence d'un intérêt public prépondérant, auquel s'ajoute l'intérêt privé de l'appelante à la bonne et fidèle exécution de l'accord qu'elle a conclu avec les autorités américaines.</w:t>
      </w:r>
    </w:p>
    <w:p>
      <w:r>
        <w:rPr>
          <w:b/>
        </w:rPr>
        <w:t>E. 3.1</w:t>
      </w:r>
    </w:p>
    <w:p>
      <w:r>
        <w:t>L'art. 6 al. 2 let. d LPD prévoit qu'en dépit de l'absence d'une législation assurant un niveau de protection adéquat à l'étranger, la communication de données personnelles à l'étranger est autorisée notamment lorsqu'elle est, en l'espèce, indispensable à la sauvegarde d'un intérêt public prépondérant. Pour être autorisée, la communication des données doit être "indispensable". La communication est indispensable au sens de cette disposition notamment lorsqu'il faut admettre que, sans la livraison de celles-ci, le litige fiscal avec les Etats-Unis s'intensifierait, que la place financière suisse devrait en supporter les conséquences et que la réputation de la Suisse serait atteinte en tant que partenaire de négociation fiable (arrêt du Tribunal fédéral 4A_83/2016 du 22 septembre 2016 consid. 3.3.4). Par intérêt public, on entend l'intérêt de la Suisse, qui comprend l'image du pays à l'étranger, notamment du fait de sa coopération avec d'autres Etats ou des organismes internationaux, par exemple en matière de lutte contre le terrorisme ou le blanchiment d'argent (Meier, Protection des données, Berne 2011, n. 1368). On entend également les cas où les intérêts d'Etats étrangers ont un effet réflexe sur la Suisse et par là coïncident indirectement avec l'intérêt public de la Suisse, notamment lorsqu'il s'agit de protéger une certaine branche de l'économie ou certains consommateurs en Suisse de sanctions explicites ou implicites de la part d'Etats étrangers, auxquelles ils seraient directement ou indirectement exposés en cas de coopération défaillante (Rosenthal/Jöhri, op. cit., n. 60 ad art. 6 LPD). En exigeant que l'intérêt public soit prépondérant, l'art. 6 al. 2 let. d LPD implique une pesée entre les intérêts privés des personnes concernées et l'intérêt public retenu. L'existence de l'intérêt public prépondérant doit être évaluée dans chaque cas concret, en fonction de l'ensemble des circonstances en présence, notamment les garanties offertes par l'Etat de destination. L'intérêt public ne permet pas de justifier la communication de données de manière générale ou permanente pour une catégorie de cas. Il faut en particulier tenir compte de l'intérêt de la personne concernée à ce que ses données ne soient pas communiquées vers un Etat sans protection des données adéquate (évaluation notamment du risque de détournement de finalité ou de publication des données, Walter, Communication de données personnelles à l'étranger, in La révision de la Loi sur la protection des données, Epiney/Hobi [éd.], Zürich 2009, p. 132; cf. ég. Maurer-Lambrou/ Steiner, op. cit., n. 32 ad art. 6 LPD; Epiney/ Fasnacht, op. cit., § 10 n. 23; Meier, op. cit., n. 1370 et ss; Rosenthal/Jöhri, op. cit., n. 62 ad art. 6 LPD). La dérogation fondée sur l'intérêt public doit être interprétée restrictivement, de sorte à ne pas encourager des communications transfrontalières dans des conditions qui ne répondent pas à celles prévues par les traités d'entraide (Meier, op. cit., n. 1374). La preuve de l'existence d'un motif justificatif au sens de l'art. 6 al. 2 LPD appartient à celui qui exporte les données (art. 8 CC; Meier, op. cit., n. 1311; Rosenthal/Jöhri, op. cit., n. 36 i.f ad art. 6 LPD).</w:t>
      </w:r>
    </w:p>
    <w:p>
      <w:r>
        <w:rPr>
          <w:b/>
        </w:rPr>
        <w:t>E. 3.2</w:t>
      </w:r>
    </w:p>
    <w:p>
      <w:r>
        <w:t>En l'espèce, il n'est pas contesté ni contestable qu'il existe, de manière générale, un intérêt public à ce que les banques suisses assurent la stabilité juridique et économique de la place financière suisse en participant au programme volontaire de règlement fiscal mis en place par les autorités américaines et en assurant ainsi leur propre réputation et leur pérennité. L'appelante ne démontre cependant pas que cet intérêt public imposerait en l'espèce la communication des données litigieuses, et ce de manière prépondérante par rapport à l'intérêt de l'intimé de s'opposer à une telle communication. Il est en effet établi que l'appelante est parvenue à signer un accord de non-poursuite avec le DoJ au mois de janvier 2016 sans transmettre les documents en question. Si les autorités américaines se sont certes réservé le droit de revenir sur cet accord au cas où les informations remises devaient s'avérer fausses ou incomplètes, rien ne permet d'établir qu'elles considèrent que ce soit en l'occurrence le cas. L'appelante n'allègue en particulier pas avoir fait l'objet de relances ou de pressions de la part des autorités américaines afin d'obtenir d'elle la transmission de tout ou partie de la documentation comprenant des données relatives à l'intimé. Il est ainsi peu probable que la non-communication des données litigieuses puisse avoir pour conséquence une remise en cause de l'accord trouvé avec les autorités américaines. En tout état, il n'est pas établi qu'une annulation du Non-Prosecution Agreement conclu par l'appelante au mois de janvier 2016 aurait des répercussions sur l'ensemble de la place financière suisse, respectivement raviverait le conflit fiscal opposant les banques suisses aux autorités américaines. L'appelante ne soutient notamment pas qu'elle serait une banque d'importance systémique, et ce à juste titre vu la nature de ses activités et le nombre restreint de ses succursales. Par ailleurs, l'intérêt privé de la banque ne peut être pris en compte lors de l'application de l'art. 6 al. 2 let. d LPD (arrêt du Tribunal fédéral 4A_355/2017 du 29 novembre 2017). Contrairement à ce que soutient l'appelante, l'intimé conserve pour sa part un intérêt important à ce que des données le concernant ne soient pas transmises aux autorités américaines. Il est en effet reconnu que les individus dont les données figurent sur les documents transmis aux autorités américaines courent le risque d'être retenus pour être interrogés, voire inculpés, au cas où ils se rendraient sur le sol américain, ces situations s'étant concrètement présentées pour certains d'entre eux. Même si ce risque est ténu dans le cas particulier, les comptes en lien avec l'intimé ayant été clôturés et ayant fait l'objet d'une Voluntary disclosure , il ne peut être considéré comme purement théorique, compte tenu de la détermination affichée par les autorités américaines de poursuivre toutes les personnes impliquées de près ou de loin dans l'évasion fiscale de contribuables américains. Enfin, comme relevé ci-dessus, il n'est pas établi que les données litigieuses concernant l'intimé auraient déjà été divulguées aux autorités américaines, notamment aux autorités de poursuite pénale dans le cadre d'une procédure d'auto-dénonciation, de sorte que l'intimé n'aurait plus d'intérêt à s'opposer à leur transmission. La communication envisagée demeure par conséquent susceptible de porter gravement atteinte à la personnalité de l'intimé, étant rappelé que le Non Prosecution Agreement autorise expressément le DoJ à utiliser les données transmises pour poursuivre des personnes physiques. Au demeurant, si les données en cause étaient effectivement déjà en possession des autorités américaines comme le soutient l'appelante, l'on conçoit mal que celle-ci puisse encore considérer qu'il serait malgré tout indispensable qu'elle les leur communique. Au vu de ce qui précède, et dans la mesure où une dérogation fondée sur l'intérêt public doit être admise avec retenue, la décision du premier juge de refuser d'admettre, comme motif justificatif, la nécessité de sauvegarder un intérêt public prépondérant n'est pas critiquable. Ce grief est également infondé. Le jugement attaqué sera confirmé.</w:t>
      </w:r>
    </w:p>
    <w:p>
      <w:r>
        <w:rPr>
          <w:b/>
        </w:rPr>
        <w:t>E. 4</w:t>
      </w:r>
    </w:p>
    <w:p>
      <w:r>
        <w:t>Les frais judiciaires de l'appel seront arrêtés à 7'000 fr. (art. 96 et 105 al. 1 CPC; art. 18 et 35 du Règlement fixant le tarif des frais en matière civile, RTFMC) et mis à la charge de l'appelante, qui succombe (art. 106 al. 1 CPC). Ils seront entièrement compensés avec l'avance de frais, d'un montant correspondant, fournie par cette dernière, laquelle reste acquise à l'Etat de Genève (art. 111 al. 1 CPC). L'appelante sera en outre condamnée à verser à l'intimé la somme de 5'000 fr. à titre de dépens d'appel (art. 105 al. 2 CPC, art. 84, 86 et 90 RTFMC), débours et TVA inclus (art. 25 et 26 LaCC). * * * * * PAR CES MOTIFS, La Chambre civile : A la forme : Déclare recevable l'appel interjeté par A______ SA contre le jugement JTPI/7859/2017 rendu le 14 juin 2017 par le Tribunal de première instance dans la cause C/21055/2016-3. Au fond : Confirme ce jugement. Déboute les parties de toutes autres conclusions. Sur les frais : Arrête les frais judiciaires d'appel à 7'000 fr., les met à la charge de A______ et dit qu'ils sont compensés avec l'avance de frais de même montant fournie par cette dernière, qui reste acquise à l'Etat de Genève. Condamne A______ SA à payer à B______ la somme de 5'000 fr. à titre de dépens d'appel. Siégeant : Monsieur Cédric-Laurent MICHEL, président; Mesdames Pauline ERARD et Paola CAMPOMAGNANI, juges; Madame Camille LESTEVEN, greffière. Le président : Cédric-Laurent MICHEL La greffière : Camille LESTEVEN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indéterminée. ![endif]--&gt;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