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C/19142/2015 vom 22. Dezember 2016</w:t>
      </w:r>
    </w:p>
    <w:p>
      <w:r>
        <w:t>GE Cour de justice, 2016-12-22, FR</w:t>
      </w:r>
    </w:p>
    <w:p>
      <w:r>
        <w:rPr>
          <w:b/>
        </w:rPr>
        <w:t xml:space="preserve">Quelle: </w:t>
      </w:r>
      <w:r>
        <w:t>https://mcp.opencaselaw.ch/entscheid/ge_gerichte_C_19142_2015</w:t>
      </w:r>
    </w:p>
    <w:p>
      <w:r>
        <w:t>FR: GE_GERICHTE C/19142/2015 du 22 décembre 2016</w:t>
      </w:r>
    </w:p>
    <w:p>
      <w:r>
        <w:t>IT: GE_GERICHTE C/19142/2015 del 22 dicembre 2016</w:t>
      </w:r>
    </w:p>
    <w:p>
      <w:pPr>
        <w:pStyle w:val="Heading2"/>
      </w:pPr>
      <w:r>
        <w:t>Regeste</w:t>
      </w:r>
    </w:p>
    <w:p>
      <w:r>
        <w:t>BAIL À LOYER ; AUTOMOBILE ; ASSURANCE RC DES VÉHICULES À MOTEUR ; AUTOMOBILE ; DOMMAGE ; CONDITION DE RECEVABILITÉ | CPC.311; LCR:58; CO.41;</w:t>
      </w:r>
    </w:p>
    <w:p>
      <w:pPr>
        <w:pStyle w:val="Heading2"/>
      </w:pPr>
      <w:r>
        <w:t>Erwägungen</w:t>
      </w:r>
    </w:p>
    <w:p>
      <w:r>
        <w:rPr>
          <w:b/>
        </w:rPr>
        <w:t>E. 3</w:t>
      </w:r>
    </w:p>
    <w:p>
      <w:r>
        <w:t>Les frais judiciaires d'appel seront mis à la charge de l'appelante, qui succombe (art. 106 al. 1 CPC). Ils seront arrêtés à 2'025 fr. (art. 17 et 35 RTFMC - E 1 05.10) et entièrement compensés avec l'avance fournie du même montant qui reste acquise à l'Etat (art. 111 al. 1 CPC). L'appelante sera condamnée à payer à l'intimée la somme de 1'500 fr. à titre de dépens d'appel (art. 85 et 90 RTFMC). * * * * * * PAR CES MOTIFS, La Chambre civile : A la forme : Déclare irrecevable l'appel interjeté par A______ SA contre le jugement JTPI/15611/2016 rendu le 22 décembre 2016 par le Tribunal de première instance dans la cause C/19142/2015-8. Sur les frais : Arrête les frais d'appel à 2'025 fr., les met à la charge de A______ SA et les compense avec l'avance fournie par elle, qui reste acquise à l'Etat de Genève. Condamne A______ SA à payer à B______ SA 1'500 fr. à titre de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