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C/18554/2012 vom 11. März 2014</w:t>
      </w:r>
    </w:p>
    <w:p>
      <w:r>
        <w:t>GE Cour de justice, 2014-03-11, FR</w:t>
      </w:r>
    </w:p>
    <w:p>
      <w:r>
        <w:rPr>
          <w:b/>
        </w:rPr>
        <w:t xml:space="preserve">Quelle: </w:t>
      </w:r>
      <w:r>
        <w:t>https://mcp.opencaselaw.ch/entscheid/ge_gerichte_C_18554_2012</w:t>
      </w:r>
    </w:p>
    <w:p>
      <w:r>
        <w:t>FR: GE_GERICHTE C/18554/2012 du 11 mars 2014</w:t>
      </w:r>
    </w:p>
    <w:p>
      <w:r>
        <w:t>IT: GE_GERICHTE C/18554/2012 del 11 marzo 2014</w:t>
      </w:r>
    </w:p>
    <w:p>
      <w:pPr>
        <w:pStyle w:val="Heading2"/>
      </w:pPr>
      <w:r>
        <w:t>Regeste</w:t>
      </w:r>
    </w:p>
    <w:p>
      <w:r>
        <w:t>REPRISE; PROCÉDURE</w:t>
      </w:r>
    </w:p>
    <w:p>
      <w:pPr>
        <w:pStyle w:val="Heading2"/>
      </w:pPr>
      <w:r>
        <w:t>Volltext</w:t>
      </w:r>
    </w:p>
    <w:p>
      <w:r>
        <w:t>Genf Cour de Justice (Cour civile) Chambre civile 11.03.2014 C/18554/2012 Genève Cour de Justice (Cour civile) Chambre civile 11.03.2014 C/18554/2012 Ginevra Cour de Justice (Cour civile) Chambre civile 11.03.2014 C/18554/2012</w:t>
      </w:r>
    </w:p>
    <w:p>
      <w:r>
        <w:t>C/18554/2012 ACJC/297/2014 du 11.03.2014 ( OO ) Descripteurs : REPRISE; PROCÉDURE Par ces motifs RÉPUBLIQUE ET CANTON DE GENÈVE POUVOIR JUDICIAIRE C/18554/2012 ACJC/297/2014 ARRÊT DE LA COUR DE JUSTICE Chambre civile du MARDI 11 MARS 2014 Entre Madame A______ , née B______ , domiciliée ______, 1219 Aïre (GE), recourante contre une ordonnance rendue par le Tribunal de première instance de ce canton le 21 janvier 2013, comparant par Me Daniel Meyer, avocat, rue Ferdinand-Hodler 7, 1207 Genève, en l'étude duquel elle fait élection de domicile, et Monsieur C______ , domicilié ______, 1202 Genève, intimé, comparant par Me Corinne Nerfin, avocate, rue Versonnex 7, 1207 Genève, en l'étude de laquelle il fait élection de domicile. Vu l'arrêt ACJC/436/2013 rendu par la Cour de céans le 8 avril 2014, ordonnant la suspension de la procédure C/18554/2012-10, d'accord entre les parties et indiquant que qu'elle serait reprise à la requête de la partie la plus diligente; Vu le courrier du 13 février 2014, par lequel A______ prie la Cour de céans d'ordonner la reprise de la procédure, indiquant que les parties ne sont pas parvenues à un accord sur la liquidation de la copropriété; Attendu qu'il y a lieu de reprendre la cause et de poursuivre l'instruction du recours sur ses derniers errements; Qu'en conséquence un délai sera imparti à l'intimé pour répondre au recours; Vu les art. 124 ss du CPC. * * * * * PAR CES MOTIFS, La Chambre civile : Ordonne la reprise de la procédure C/18554/2012-10. Impartit à C______ un délai au 11 avril 2014 pour répondre au recours.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