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C/16060/2013 vom 5. Juni 2015</w:t>
      </w:r>
    </w:p>
    <w:p>
      <w:r>
        <w:t>GE Cour de justice, 2015-06-05, FR</w:t>
      </w:r>
    </w:p>
    <w:p>
      <w:r>
        <w:rPr>
          <w:b/>
        </w:rPr>
        <w:t xml:space="preserve">Quelle: </w:t>
      </w:r>
      <w:r>
        <w:t>https://mcp.opencaselaw.ch/entscheid/ge_gerichte_C_16060_2013</w:t>
      </w:r>
    </w:p>
    <w:p>
      <w:r>
        <w:t>FR: GE_GERICHTE C/16060/2013 du 5 juin 2015</w:t>
      </w:r>
    </w:p>
    <w:p>
      <w:r>
        <w:t>IT: GE_GERICHTE C/16060/2013 del 5 giugno 2015</w:t>
      </w:r>
    </w:p>
    <w:p>
      <w:pPr>
        <w:pStyle w:val="Heading2"/>
      </w:pPr>
      <w:r>
        <w:t>Regeste</w:t>
      </w:r>
    </w:p>
    <w:p>
      <w:r>
        <w:t>ACTION EN DOMMAGES-INTÉRÊTS(EN GÉNÉRAL); PRESCRIPTION; ACTION PÉNALE; PRESCRIPTION; CONNAISSANCE; DOMMAGE; TORT MORAL; INSTIGATION; SOLIDARITÉ; INTERRUPTION DU DÉLAI; PRESCRIPTION | CEDH.10; CPC.125.a; CO.41; CO.50.1; CO.60.1; CO.60.2; CO.136.1; CP.24.1; CP.320</w:t>
      </w:r>
    </w:p>
    <w:p>
      <w:pPr>
        <w:pStyle w:val="Heading2"/>
      </w:pPr>
      <w:r>
        <w:t>Erwägungen</w:t>
      </w:r>
    </w:p>
    <w:p>
      <w:r>
        <w:rPr>
          <w:b/>
        </w:rPr>
        <w:t>E. 6</w:t>
      </w:r>
    </w:p>
    <w:p>
      <w:r>
        <w:t>Compte tenu de l'issue de l'appel, il n'y a pas lieu de revoir les frais et dépens de première instance (art. 318 al. 3 CPC a contrario). En application de l'art. 106 al. 1 CPC, l'appelant, qui succombe, sera condamné aux frais judiciaires d'appel, fixés à 2'000 fr. (art. 95, 96 et 105 CPC; art. 17 et 35 RTFMC), et entièrement compensés par l'avance de frais qu'il a effectuée, laquelle reste acquise à l'Etat (art. 111 al. 1 CPC). L'appelant sera également condamné au paiement des dépens de sa partie adverse, arrêtés à 3'000 fr., débours et TVA compris (art. 20, 25 et 26 LaCC, 85 et 90 RTFMC). * * * * * PAR CES MOTIFS, La Chambre civile : A la forme : Déclare recevable l'appel interjeté par A______ contre le jugement JTPI/13890/2014 rendu le 4 novembre 2014 par le Tribunal de première instance dans la cause C/16060/2013-19. Au fond : Confirme le jugement attaqué. Déboute les parties de toutes autres conclusions. Sur les frais : Arrête les frais judicaires d'appel à 2'000 fr., les met à la charge de A______ et les compense avec l'avance qu'il a effectuée, laquelle reste acquise à l'État de Genève. Condamne A______ à verser à B______ 3'000 fr. à titre de dépens d'appel. Siégeant : Madame Florence KRAUSKOPF, présidente; Monsieur Ivo BUETTI, Madame Ursula ZEHETBAUER GHAVAMI, juges; Madame Marie NIERMARÉCHAL, greffière. La présidente : Florence KRAUSKOPF La greffière : Marie NIERMARÉCHAL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