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C/15351/2018 vom 7. März 2022</w:t>
      </w:r>
    </w:p>
    <w:p>
      <w:r>
        <w:t>GE Cour de justice, 2022-03-07, FR</w:t>
      </w:r>
    </w:p>
    <w:p>
      <w:r>
        <w:rPr>
          <w:b/>
        </w:rPr>
        <w:t xml:space="preserve">Quelle: </w:t>
      </w:r>
      <w:r>
        <w:t>https://mcp.opencaselaw.ch/entscheid/ge_gerichte_C_15351_2018</w:t>
      </w:r>
    </w:p>
    <w:p>
      <w:r>
        <w:t>FR: GE_GERICHTE C/15351/2018 du 7 mars 2022</w:t>
      </w:r>
    </w:p>
    <w:p>
      <w:r>
        <w:t>IT: GE_GERICHTE C/15351/2018 del 7 marzo 2022</w:t>
      </w:r>
    </w:p>
    <w:p>
      <w:pPr>
        <w:pStyle w:val="Heading2"/>
      </w:pPr>
      <w:r>
        <w:t>Regeste</w:t>
      </w:r>
    </w:p>
    <w:p>
      <w:r>
        <w:t>CO.256.al1; CO.259a; CO.259d</w:t>
      </w:r>
    </w:p>
    <w:p>
      <w:pPr>
        <w:pStyle w:val="Heading2"/>
      </w:pPr>
      <w:r>
        <w:t>Erwägungen</w:t>
      </w:r>
    </w:p>
    <w:p>
      <w:r>
        <w:rPr>
          <w:b/>
        </w:rPr>
        <w:t>E. 4</w:t>
      </w:r>
    </w:p>
    <w:p>
      <w:r>
        <w:t>Reste à déterminer si la réduction de loyer de 3% du 1 er octobre au 31 mars de chaque année, dès 2017 jusqu'à complète exécution des travaux d'isolation est adéquate ou si elle doit être portée à 20%, tel que demandé par les intimés dans leur appel joint.</w:t>
      </w:r>
    </w:p>
    <w:p>
      <w:r>
        <w:rPr>
          <w:b/>
        </w:rPr>
        <w:t>E. 4.1</w:t>
      </w:r>
    </w:p>
    <w:p>
      <w:r>
        <w:t>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 La réduction du loyer se calcule sur le loyer net, sans les frais accessoires (Lachat, op. cit., p. 316). Pour le calcul de la réduction du loyer, le juge procède en principe selon la méthode dite « proportionnelle ». Il compare l'usage de la chose louée, affectée de défauts, avec son usage conforme au contrat, exempt de défauts. En d'autres termes, il s'agit de réduire le loyer dans un pourcentage identique à la réduction effective de l'usage des locaux, de rétablir l'équilibre des prestations des parties (ATF 130 III 504 consid. 4.1; 126 III 388 consid. 11c; Lachat, op. cit., p. 315). Ce calcul proportionnel n'étant pas toujours aisé, il est admis qu'une appréciation en équité, par référence à l'expérience générale de la vie, au bon sens et à la casuistique, n'est pas contraire au droit fédéral (ATF 130 III 504 consid. 4.1). La réduction de loyer ne suppose pas que le défaut soit imputable au bailleur. Celui-ci doit réduire le loyer même lorsqu'il n'est pas responsable de la survenance du défaut (Lachat, op. cit., p. 304). La pratique reconnaît au juge un large pouvoir d'appréciation dans la détermination de la quotité de réduction du loyer (Lachat, op. cit., p. 316).</w:t>
      </w:r>
    </w:p>
    <w:p>
      <w:r>
        <w:rPr>
          <w:b/>
        </w:rPr>
        <w:t>E. 4.2</w:t>
      </w:r>
    </w:p>
    <w:p>
      <w:r>
        <w:t>Un défaut lié au chauffage des locaux loués ne peut donner lieu à une réduction de loyer que pendant les périodes de chauffage (arrêt du Tribunal fédéral 4A_174/2009 du 8 juillet 2009 consid. 4.2). En principe, une température de 18°C constitue la limite minimale dans les conditions actuelles d'habitat en deçà de laquelle on peut évoquer une notable diminution de la jouissance des locaux ( ACJC/290/2005 consid. 4; arrêt du Tribunal cantonal vaudois du 15 décembre 1992, publié in CdB 1995 p. 121; arrêt de la Cour du 29 février 1988, publié in MP 1988 p. 10). Il y a une part de subjectivité dans la perception du froid, liée aux caractéristiques propres à chaque individu. A cet égard, une personne dont la sensibilité au froid n'est pas hors du commun devrait pouvoir se tenir dans son logement sans avoir à revêtir des habits particulièrement chauds. La Cour de justice a estimé qu'il n'était pas normal pour un logement avec confort que la température ne soit que de 17 à 18 degrés, de sorte que les visiteurs doivent garder leur manteau ou leur veste. L'expérience générale de la vie enseigne qu'il s'agit là d'une température au-dessous de laquelle l'occupation d'un appartement est inconfortable, mises à part les périodes d'activités ménagères ( ACJC/719/2002 du 31 mai 2002 consid. 3).</w:t>
      </w:r>
    </w:p>
    <w:p>
      <w:r>
        <w:rPr>
          <w:b/>
        </w:rPr>
        <w:t>E. 4.3</w:t>
      </w:r>
    </w:p>
    <w:p>
      <w:r>
        <w:t>Des températures insuffisantes dans des locaux d'habitation ont, dans la pratique des tribunaux suisses, entraîné des réductions de loyer oscillant entre 5% et 20% (arrêt du Tribunal fédéral 4A_174/2009 précité consid. 4.2; cf. aussi ATF 130 III 504 ; ACJC/38/2009 consid. 5.1). La Cour a accordé une réduction de loyer de 10% pour une température oscillant entre 16 et 18°C durant la saison froide ( ACJC/290/2005 consid. 4). Elle a également considéré que l'insuffisance du chauffage d'un logement (la température oscillant entre 15 et 20°C) durant les mois d'octobre à mai, étant également tenu compte des valeurs de références de 20°C admises par le bailleur pour le chauffage de son immeuble, justifiait une réduction de loyer de 20% ( ACJC/1336/2000 consid. 4). Une température dans un studio oscillant, durant les saisons froides entre 16 et 18°C, avait justifié une réduction de loyer de 10% ( ACJC/290/2005 du 14 mars 2005). Dans le cas d'un atelier de mécanique, pourvu de portes coulissantes qui occasionnaient une baisse de température (environ 13°C au lieu de la moyenne minimale de 15-16°C), une réduction de loyer de 20% a été accordée ( ACJC/1098/2006 du 9 octobre 2006). Enfin, dans un arrêt tessinois, une réduction de 20% a également été retenue pour une température moyenne de 16°C dans un logement (DB 1996 N° 8). La Cour a en outre admis une réduction de loyer de 10%, pendant la période hivernale, en raison de l'insuffisance du chauffage, qui avait provoqué une importante sensation de froid, des refroidissements, la nécessité d'adapter son comportement en conséquence quotidiennement durant la saison froide (nécessité de ne pas rester dans certains lieux de l'appartement, de s'habiller chaudement; ACJC/659/2013 du 27 mai 2013 consid. 8.3). Le Tribunal fédéral a enfin confirmé un taux de réduction de 16% retenue par la Cour cantonale qui s'était fondée sur les réductions prononcées par la pratique en cas de ventilation ou de chauffage défectueux et qui oscillent entre 25% et 10% (arrêt du Tribunal fédéral 4C.335/2003 du 11 mai 2004 consid. 4.2).</w:t>
      </w:r>
    </w:p>
    <w:p>
      <w:r>
        <w:rPr>
          <w:b/>
        </w:rPr>
        <w:t>E. 4.4</w:t>
      </w:r>
    </w:p>
    <w:p>
      <w:r>
        <w:t>En l'espèce, la réduction de loyer de 3% pendant la période hivernale depuis 2017 octroyée par les premiers juges est insuffisante. En effet, au vu des jurisprudences rappelées ci-dessus, la Cour et le Tribunal fédéral octroient en règle générale des réductions oscillant entre 5 et 20% pour des cas de chauffage et d'isolation insuffisants dans un logement, ce durant la période hivernale. Il a été démontré que des infiltrations d'air dans l'appartement litigieux étaient ressenties dans la chambre parentale et dans le bureau de ce logement de 5 pièces loué par les intimés. Ces infiltrations font considérablement baisser la température ambiante des deux pièces concernées par temps froid, même sans vent, selon les constations faites durant les enquêtes, non contredites par l'appelante. L'un des témoins a déclaré que les infiltrations d'air dans la toiture représentaient la taille d'une grande fenêtre ouverte. Par conséquent, tenant compte du fait que les infiltrations d'air sont importantes, mais également de ce que seules deux pièces de l'appartement sont concernées, la Cour accordera une réduction de loyer de 8% pendant la période hivernale, à savoir de début octobre à fin mars de chaque année, depuis 2017 et jusqu'à la suppression du défaut.</w:t>
      </w:r>
    </w:p>
    <w:p>
      <w:r>
        <w:rPr>
          <w:b/>
        </w:rPr>
        <w:t>E. 4.5</w:t>
      </w:r>
    </w:p>
    <w:p>
      <w:r>
        <w:t>L'appel-joint sera par conséquent partiellement admis et le chiffre 2 du jugement entrepris modifié en conséquence (art. 318 CPC).</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16 avril 2021 par A______ Sàrl contre le jugement JTBL/134/2021 rendu le 16 février 2021 par le Tribunal des baux et loyers dans la cause C/15351/2018-6-OSD. Déclare recevable l'appel joint formé par C______ et D______ contre le jugement JTBL/134/2021 rendu le 16 février 2021 par le Tribunal des baux et loyers dans la cause C/15351/2018-6-OSD. Au fond : Annule le chiffre 2 de ce jugement. Réduit le loyer de l'appartement 5 pièces situé au 7 ème étage de l'immeuble sis 1______ loué par C______ et D______ de 8% pendant la période hivernale, à savoir de début octobre à fin mars de chaque année, depuis octobre 2017 et jusqu'à la suppression du défaut. Confirme le jugement précité pour le surplus. Dit que la procédure est gratuite. Déboute les parties de toutes autres conclusions. Siégeant : Madame Nathalie LANDRY-BARTHE, présidente; Madame Sylvie DROIN et Monsieur Laurent RIEBEN, juges; Madame Zoé SEILER et Monsieur Jean-Philippe FERRERO,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