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C/15191/2015 vom 26. August 2016</w:t>
      </w:r>
    </w:p>
    <w:p>
      <w:r>
        <w:t>GE Cour de justice, 2016-08-26, FR</w:t>
      </w:r>
    </w:p>
    <w:p>
      <w:r>
        <w:rPr>
          <w:b/>
        </w:rPr>
        <w:t xml:space="preserve">Quelle: </w:t>
      </w:r>
      <w:r>
        <w:t>https://mcp.opencaselaw.ch/entscheid/ge_gerichte_C_15191_2015</w:t>
      </w:r>
    </w:p>
    <w:p>
      <w:r>
        <w:t>FR: GE_GERICHTE C/15191/2015 du 26 août 2016</w:t>
      </w:r>
    </w:p>
    <w:p>
      <w:r>
        <w:t>IT: GE_GERICHTE C/15191/2015 del 26 agosto 2016</w:t>
      </w:r>
    </w:p>
    <w:p>
      <w:pPr>
        <w:pStyle w:val="Heading2"/>
      </w:pPr>
      <w:r>
        <w:t>Regeste</w:t>
      </w:r>
    </w:p>
    <w:p>
      <w:r>
        <w:t>CONCORDAT PAR ABANDON D'ACTIF ; HOMOLOGATION DU CONCORDAT ; RESPONSABILITÉ CONTRACTUELLE ; MANDAT ; ENRICHISSEMENT ILLÉGITIME ; SURENDETTEMENT | CPC.326; LP.305; LP.306; LP.307;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l'issue de la cause, le sort des frais de première instance ne sera pas revu et les frais du recours seront mis à la charge de la recourante (art. 106 al. 1 CPC). Les frais judiciaires du recours sont arrêtés à 3'000 fr. (art. 54 et 61 OELP), qui comprennent également l'émolument de décision sur effet suspensif. Ils sont entièrement compensés avec l'avance fournie (art. 111 al. 1 CPC) qui reste acquise à l'Etat de Genève. La recourante sera condamnée aux dépens de l'intimée, fixés, débours et TVA compris, à 8'000 fr. (art. 95 al. 3 CPC; art. 85, 89 et 90 RTFMC; art. 20, 23 al. 1, 25 et 26 al. 1 LaCC). * * * * * PAR CES MOTIFS, La Chambre civile : A la forme : Déclare recevable le recours formé le 9 mars 2016 par la BANQUE X______ contre le jugement JTPI/5417/2016 rendu le 25 avril 2016 par le Tribunal de première instance dans la cause C/15191/2015–9 SFC. Au fond : Rejette ce recours. Déboute les parties de toutes autres conclusions. Sur les frais : Arrête les frais judiciaires du recours à 3'000 fr., les met à la charge de la BANQUE X______ et dit qu'ils sont compensés avec l'avance de frais qu'elle a fournie, qui reste acquise à l'Etat de Genève. Condamne la BANQUE X______ à verser à B______ SA la somme de 8'000 fr. à titre de dépens du recours. Siégeant : Madame Sylvie DROIN, présidente; Madame Nathalie LANDRY-BARTHE, Monsieur Ivo BUETTI, juges; Madame Céline FERREIRA, greffière. La présidente : Sylvie DROIN La greffière : Céline FERREIRA Indication des voies de recours : Conformément aux art. 72 ss de la loi fédérale sur le Tribunal fédéral du 17 juin 2005 (LTF; RS 173.110 ),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