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C/14678/2019 vom 8. September 2021</w:t>
      </w:r>
    </w:p>
    <w:p>
      <w:r>
        <w:t>GE Cour de justice, 2021-09-08, FR</w:t>
      </w:r>
    </w:p>
    <w:p>
      <w:r>
        <w:rPr>
          <w:b/>
        </w:rPr>
        <w:t xml:space="preserve">Quelle: </w:t>
      </w:r>
      <w:r>
        <w:t>https://mcp.opencaselaw.ch/entscheid/ge_gerichte_C_14678_2019</w:t>
      </w:r>
    </w:p>
    <w:p>
      <w:r>
        <w:t>FR: GE_GERICHTE C/14678/2019 du 8 septembre 2021</w:t>
      </w:r>
    </w:p>
    <w:p>
      <w:r>
        <w:t>IT: GE_GERICHTE C/14678/2019 del 8 settembre 2021</w:t>
      </w:r>
    </w:p>
    <w:p>
      <w:pPr>
        <w:pStyle w:val="Heading2"/>
      </w:pPr>
      <w:r>
        <w:t>Erwägungen</w:t>
      </w:r>
    </w:p>
    <w:p>
      <w:r>
        <w:rPr>
          <w:b/>
        </w:rPr>
        <w:t>E. 5</w:t>
      </w:r>
    </w:p>
    <w:p>
      <w:r>
        <w:t>La valeur litigieuse n'excédant pas 50'000 fr., la procédure d'appel est gratuite (art. 19 al. 3 let. c LaCC) et il ne sera pas alloué de dépens d'appel (art. 22 al. 2 LaCC).</w:t>
      </w:r>
    </w:p>
    <w:p>
      <w:r>
        <w:rPr>
          <w:b/>
        </w:rPr>
        <w:t>E. 6</w:t>
      </w:r>
    </w:p>
    <w:p>
      <w:r>
        <w:t>Le présent arrêt est susceptible d'un recours en matière civile au Tribunal fédéral (art. 72 al. 1 LTF), la valeur litigieuse étant supérieure à 15'000 fr. (art. 74 al. 1 let. a LTF). * * * * * PAR CES MOTIFS, La Chambre des prud'hommes, groupe 4 : A la forme : Déclare recevables l'appel interjeté le 25 janvier 2021 par A______ et l'appel joint interjeté le 26 février 2021 par B______ SA contre le jugement JTPH/402/2020 rendu le 8 décembre 2020 par le Tribunal des prud'hommes dans la cause C/14678/2019-4. Au fond : Annule le chiffre 2 du dispositif du jugement entrepris et cela fait, statuant à nouveau sur ce point : Condamne B______ SA à payer à A______ la somme nette de 10'560 fr. avec intérêts moratoires à 5% l'an dès le 31 décembre 2018. Confirme le jugement entrepris pour le surplus. Déboute les parties de toutes autres conclusions. Sur les frais : Dit qu'il n'est pas perçu de frais ni alloué de dépens. Siégeant : Madame Ursula ZEHETBAUER GHAVAMI, présidente; Madame Nadia FAVRE, juge employeur; Madame Ana ROUX,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