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C/13456/2024 vom 12. September 2024</w:t>
      </w:r>
    </w:p>
    <w:p>
      <w:r>
        <w:t>GE Cour de justice, 2024-09-12, FR</w:t>
      </w:r>
    </w:p>
    <w:p>
      <w:r>
        <w:rPr>
          <w:b/>
        </w:rPr>
        <w:t xml:space="preserve">Quelle: </w:t>
      </w:r>
      <w:r>
        <w:t>https://mcp.opencaselaw.ch/entscheid/ge_gerichte_C_13456_2024</w:t>
      </w:r>
    </w:p>
    <w:p>
      <w:r>
        <w:t>FR: GE_GERICHTE C/13456/2024 du 12 septembre 2024</w:t>
      </w:r>
    </w:p>
    <w:p>
      <w:r>
        <w:t>IT: GE_GERICHTE C/13456/2024 del 12 settembre 2024</w:t>
      </w:r>
    </w:p>
    <w:p>
      <w:pPr>
        <w:pStyle w:val="Heading2"/>
      </w:pPr>
      <w:r>
        <w:t>Volltext</w:t>
      </w:r>
    </w:p>
    <w:p>
      <w:r>
        <w:t>Genève Cour de Justice (Cour civile) Chambre civile (Sommaires) 12.09.2024 C/13456/2024</w:t>
      </w:r>
    </w:p>
    <w:p>
      <w:r>
        <w:t>C/13456/2024 ACJC/1107/2024 du 12.09.2024 sur JTPI/9818/2024 ( SFC ) , CONFIRME Recours TF déposé le 23.09.2024, rendu le 29.11.2024, CONFIRME, 5A_646/2024 Par ces motifs RÉPUBLIQUE ET CANTON DE GENÈVE POUVOIR JUDICIAIRE C/13456/2024 ACJC/1107/2024 ARRÊT DE LA COUR DE JUSTICE Chambre civile DU JEUDI 12 SEPTEMBRE 2024 Entre Monsieur A ______ , domicilié ______, recourant contre un jugement rendu par la 10ème Chambre du Tribunal de première instance de ce canton le 22 août 2024, et B ______ [assurance maladie], ______, intimée. Vu le jugement JTPI/9818/2024 rendu le 22 août 2024 par le Tribunal de première instance dans la cause C/13456/2024-10 SFC, prononçant la faillite de A______; Vu le recours formé le 3 septembre 2024 à la Cour de justice par A______ contre ce jugement; Attendu, EN FAIT , que la partie recourante n'a pas produit, à l'appui de son recours, les pièces démontrant que la dette a été payée.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l'échéance du délai de recours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 sera pas perçu de frais judiciaires, vu l'issue de litige (art. 7 al. 2 RTFMC); Que l’’avance de frais sera dès lors restituée à la partie recourante; Qu'il n'y a pas lieu d'allouer de dépens à la partie intimée, qui n'a pas été invitée à se déterminer devant la Cour de céans (art. 95 al. 3 let. b CPC). * * * * * PAR CES MOTIFS, La Chambre civile : A la forme : Déclare recevable le recours formé le 3 septembre 2024 par A______ contre le jugement JTPI/9818/2024 rendu le 22 août 2024 par le Tribunal de première instance dans la cause C/13456/2024‑10 SFC. Au fond : Rejette ce recours. Déboute les parties de toutes autres conclusions. Sur les frais : Dit qu'il n'est pas perçu de frais judiciaires, ni alloué de dépens de recours. Invite les Services financiers du Pouvoir judiciaire à restituer à A______ la somme de 220 fr. Siégeant : Madame Nathalie LANDRY-BARTHE, présidente; Madame Sylvie DROIN, Madame Nathalie RAPP, juges; Madame Marie-Pierre GROSJEAN, greffière. La présidente : Nathalie LANDRY-BARTHE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