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C/10279/2018 vom 18. Juni 2021</w:t>
      </w:r>
    </w:p>
    <w:p>
      <w:r>
        <w:t>GE Cour de justice, 2021-06-18, FR</w:t>
      </w:r>
    </w:p>
    <w:p>
      <w:r>
        <w:rPr>
          <w:b/>
        </w:rPr>
        <w:t xml:space="preserve">Quelle: </w:t>
      </w:r>
      <w:r>
        <w:t>https://mcp.opencaselaw.ch/entscheid/ge_gerichte_C_10279_2018</w:t>
      </w:r>
    </w:p>
    <w:p>
      <w:r>
        <w:t>FR: GE_GERICHTE C/10279/2018 du 18 juin 2021</w:t>
      </w:r>
    </w:p>
    <w:p>
      <w:r>
        <w:t>IT: GE_GERICHTE C/10279/2018 del 18 giugno 2021</w:t>
      </w:r>
    </w:p>
    <w:p>
      <w:pPr>
        <w:pStyle w:val="Heading2"/>
      </w:pPr>
      <w:r>
        <w:t>Regeste</w:t>
      </w:r>
    </w:p>
    <w:p>
      <w:r>
        <w:t>CO.27; CPP.122; CPP.119; CO.135.ch2</w:t>
      </w:r>
    </w:p>
    <w:p>
      <w:pPr>
        <w:pStyle w:val="Heading2"/>
      </w:pPr>
      <w:r>
        <w:t>Erwägungen</w:t>
      </w:r>
    </w:p>
    <w:p>
      <w:r>
        <w:rPr>
          <w:b/>
        </w:rPr>
        <w:t>E. 7.1</w:t>
      </w:r>
    </w:p>
    <w:p>
      <w:r>
        <w:t>Lorsque l'instance d'appel statue à nouveau, elle se prononce sur les frais de la première instance (art. 318 al. 3 CPC).</w:t>
      </w:r>
    </w:p>
    <w:p>
      <w:r>
        <w:rPr>
          <w:b/>
        </w:rPr>
        <w:t>E. 7.1.1</w:t>
      </w:r>
    </w:p>
    <w:p>
      <w:r>
        <w:t>Les frais judiciaires de première instance seront arrêtés à 6'000 fr. compte tenu de la valeur litigieuse et du fait qu'il n'a pas été statué sur le fond (art. 17 RTFMC). Ces frais seront mis entièrement à la charge de tous les intimés qui succombent (art. 106 al. 1 et 3 CPC). Ils seront compensés avec l'avance versée par eux en 24'240 fr., acquise à l'Etat à due concurrence, le solde leur étant restitué. Les dépens de première instance seront fixés à 10'000 fr., compte tenu du fait que le travail de l'avocat a été limité dans la mesure où le Tribunal n'a pas statué sur le fond (art. 85 al. 1 RTFMC; art. 23 al. 1 LaCC). Les intimés seront condamnés conjointement et solidairement à verser ce montant à l'appelant.</w:t>
      </w:r>
    </w:p>
    <w:p>
      <w:r>
        <w:rPr>
          <w:b/>
        </w:rPr>
        <w:t>E. 7.1.2</w:t>
      </w:r>
    </w:p>
    <w:p>
      <w:r>
        <w:t>Il sera fait masse des frais judiciaires d'appel et d'appel joint arrêtés à la somme de 4'000 fr. (art. 17 et 35 RTFMC), mis entièrement et solidairement à la charge des intimés qui succombent (art. 106 al. 1 et 2 in fine CPC). Les frais seront compensés avec les avances versées par les parties (art. 111 al. 1 CPC), les intimés étant solidairement condamnés à rembourser 2'000 fr. à l'appelant (art. 111 al. 2 CPC). Les dépens d'appel et d'appel joint seront arrêtés à la somme unique de 4'000 fr. (art. 85 al. 1 et 90 RTFMC). Les intimés seront condamnés solidairement à verser ce montant à l'appelant (art. 106 al. 1 CPC). * * * * * PAR CES MOTIFS, La Chambre civile : A la forme : Déclare recevables l'appel interjeté par A______ et l'appel joint interjeté par B______, C______, E______ et D______ contre le jugement JTPI/4968/2020 rendu le 30 avril 2020 par le Tribunal de première instance dans la cause C/10279/2018. Au fond : Annule les chiffres 5, 6, 7 et 8 du jugement entrepris et, cela fait, statuant à nouveau : Constate que la prétention contractuelle de B______ tendant à la réparation du dommage suite au décès de son époux F______, consécutif à l'omission reprochée à A______ le 27 novembre 2002 et les mois qui ont suivi est prescrite. Déboute en conséquence B______ de ses prétentions contractuelles à l'encontre de A______. Arrête les frais judiciaires de première instance à 6'000 fr., les met à charge, conjointement et solidairement, de B______, C______, E______ et D______, et dit qu'ils sont compensés avec l'avance versée par les susnommés, qui reste acquise à l'Etat de Genève à due concurrence. Invite les Services financiers du Pouvoir judiciaire à restituer à B______, C______, E______ et D______, conjointement et solidairement, 18'240 fr. Condamne, conjointement et solidairement, B______, C______, E______ et D______ à verser 10'000 fr. à A______ à titre de dépens de première instance. Déboute les parties de toutes autres conclusions. Sur les frais : Arrête les frais judiciaires d'appel et d'appel joint à la somme de 4'000 fr., les met à la charge, conjointement et solidairement, de B______, C______, E______ et D______, et les compense avec les avances versées par les parties qui demeurent acquises à l'Etat de Genève. Condamne, conjointement et solidairement, B______, C______, E______ et D______, à payer 2'000 fr. à A______ à titre de remboursement des frais d'appel. Condamne, conjointement et solidairement, B______, C______, E______ et D______ à payer 4'000 fr. à A______ à titre de dépens d'appel et d'appel joint. Siégeant : Madame Pauline ERARD, présidente; Madame Paola CAMPOMAGNANI, Madame Jocelyne DEVILLE-CHAVANNE, juges; Madame Roxane DUCOMMUN,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