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CAPH/8/2024 vom 25. Januar 2024</w:t>
      </w:r>
    </w:p>
    <w:p>
      <w:r>
        <w:t>GE Cour de justice, 2024-01-25, FR</w:t>
      </w:r>
    </w:p>
    <w:p>
      <w:r>
        <w:rPr>
          <w:b/>
        </w:rPr>
        <w:t xml:space="preserve">Quelle: </w:t>
      </w:r>
      <w:r>
        <w:t>https://mcp.opencaselaw.ch/entscheid/ge_gerichte_CAPH_8_2024</w:t>
      </w:r>
    </w:p>
    <w:p>
      <w:r>
        <w:t>FR: GE_GERICHTE CAPH/8/2024 du 25 janvier 2024</w:t>
      </w:r>
    </w:p>
    <w:p>
      <w:r>
        <w:t>IT: GE_GERICHTE CAPH/8/2024 del 25 gennaio 2024</w:t>
      </w:r>
    </w:p>
    <w:p>
      <w:pPr>
        <w:pStyle w:val="Heading2"/>
      </w:pPr>
      <w:r>
        <w:t>Erwägungen</w:t>
      </w:r>
    </w:p>
    <w:p>
      <w:r>
        <w:rPr>
          <w:b/>
        </w:rPr>
        <w:t>E. 1.1</w:t>
      </w:r>
    </w:p>
    <w:p>
      <w:r>
        <w:t>Selon l'art. 107 al. 2 LTF, lorsque le Tribunal fédéral admet le recours, il statue lui-même sur le fond ou renvoie l'affaire à l'autorité précédente pour qu'elle prenne une nouvelle décision.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 du Tribunal fédéral 5A_251/2008 du</w:t>
      </w:r>
    </w:p>
    <w:p>
      <w:r>
        <w:rPr>
          <w:b/>
        </w:rPr>
        <w:t>E. 1.2</w:t>
      </w:r>
    </w:p>
    <w:p>
      <w:r>
        <w:t>En l'occurrence, le Tribunal fédéral a statué sur le fond et renvoyé la cause à la Cour uniquement pour qu'elle se prononce sur le sort des frais judiciaires et des dépens des instances cantonales. 2. 2.1 Les frais au sens large du terme comprennent les frais judiciaires et les dépens, les cantons en fixent le tarif (art. 95 al. 1 et 96 CPC). Les frais sont mis à la charge de la partie succombante (art. 106 al. 1 CPC). Lorsqu'aucune des parties n'obtient entièrement gain de cause, les frais sont répartis selon le sort de la cause (106 al. 2 CPC). Les frais judiciaires sont compensés avec les avances fournies par les parties. La partie à qui incombe la charge des frais restitue à l'autre partie les avances que celle-ci a fournies et lui verse les dépens qui lui ont été alloués (art. 11 al. 1 et 2 CPC). 2.2 En l'espèce, statuant sur les frais, la Cour avait rendu la décision suivante :</w:t>
      </w:r>
    </w:p>
    <w:p>
      <w:r>
        <w:t>- 4/6 -</w:t>
      </w:r>
    </w:p>
    <w:p>
      <w:r>
        <w:t>C/21281/2019 Pour la première instance : Arrête les frais judiciaires de première instance à 1'600 fr. Dit que le montant de 200 fr. versé à titre d’avance par la demanderesse, reste acquis à l’Etat. Met ces frais judiciaires à raison de 3/8èmes, soit de 600 fr. à la charge du défendeur, et les 5/8èmes, soit 1'000 fr. à la charge de la demanderesse. Condamne B______ à rembourser à A______ &amp; CIE SA le montant de 200 fr. Condamne B______ à verser aux Services financiers de l’Etat de Genève la somme de 400 fr. Condamne A______ &amp; CIE SA à verser aux Services financiers de l’Etat de Genève la somme de 1'000 fr. Pour la deuxième instance : Arrête les frais judiciaires d’appel à 1'600 fr. Dit que le montant de 1'600 fr., versé, à titre d’avance, par l’appelante, reste acquis à l’Etat. Met les frais judiciaires à raison des 3/8èmes, soit 600 fr., à la charge de l’intimé, et laisse les 5/8èmes, soit 1'000 fr., à la charge de l’appelante. Condamne B______ à payer à A______ &amp; CIE SA le montant de 600 fr. 2.3 L'intimé ayant entièrement succombé, il se justifie de mettre à sa charge les frais de la procédure des deux instances (art. 106 al. 2 CPC). 3. Il n'est pas perçu d'émoluments pour la procédure de renvoi. * * * * *</w:t>
      </w:r>
    </w:p>
    <w:p>
      <w:r>
        <w:t>- 5/6 -</w:t>
      </w:r>
    </w:p>
    <w:p>
      <w:r>
        <w:t>C/21281/2019</w:t>
      </w:r>
    </w:p>
    <w:p>
      <w:r>
        <w:t>PAR CES MOTIFS, La Chambre des prud'hommes: Statuant sur renvoi du Tribunal fédéral sur les frais et dépens:</w:t>
      </w:r>
    </w:p>
    <w:p>
      <w:r>
        <w:t>Préalablement : Prend acte de ce que B______ a remboursé à A______ &amp; CIE SA, en exécution anticipée du présent arrêt, le montant de 1'800 fr. (200 fr. + 1'600 fr.) versé, par celle-ci, à titre d’émoluments au Tribunal et à la Cour. Sur les frais de première instance : Arrête les frais judiciaires de première instance à 1'600 fr. Dit que le montant de 200 fr. versé à titre d’avance par la demanderesse, reste acquis à l’Etat. Met ces frais judiciaires de 1'600 fr. en totalité à la charge du défendeur. Condamne B______ à rembourser à A______ &amp; CIE SA le montant de 200 fr. Condamne B______ à verser aux Services financiers de l’Etat de Genève la somme de 1'400 fr. Sur les frais de 2ème instance : Arrête les frais judiciaires d’appel à 1'600 fr. Dit que le montant de Fr. 1'600 fr., versé à titre d’avance par l’appelante, reste acquis à l’Etat. Met les frais judiciaires en totalité à la charge de l’intimé. Condamne B______ à payer à A______ &amp; CIE SA le montant de 1'600 fr. Siégeant : Monsieur Werner GLOOR, président; Madame Nadia FAVRE, Monsieur Thierry ZEHNDER, juges; Madame Fabia CURTI, greffière.</w:t>
      </w:r>
    </w:p>
    <w:p>
      <w:r>
        <w:t>- 6/6 -</w:t>
      </w:r>
    </w:p>
    <w:p>
      <w:r>
        <w:t>C/21281/2019</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novembre 2008 consid. 2 = RSPC 2009 p.193).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