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CAPH/53/2010 vom 9. April 2010</w:t>
      </w:r>
    </w:p>
    <w:p>
      <w:r>
        <w:t>GE Cour de justice, 2010-04-09, FR</w:t>
      </w:r>
    </w:p>
    <w:p>
      <w:r>
        <w:rPr>
          <w:b/>
        </w:rPr>
        <w:t xml:space="preserve">Quelle: </w:t>
      </w:r>
      <w:r>
        <w:t>https://mcp.opencaselaw.ch/entscheid/ge_gerichte_CAPH_53_2010</w:t>
      </w:r>
    </w:p>
    <w:p>
      <w:r>
        <w:t>FR: GE_GERICHTE CAPH/53/2010 du 9 avril 2010</w:t>
      </w:r>
    </w:p>
    <w:p>
      <w:r>
        <w:t>IT: GE_GERICHTE CAPH/53/2010 del 9 aprile 2010</w:t>
      </w:r>
    </w:p>
    <w:p>
      <w:pPr>
        <w:pStyle w:val="Heading2"/>
      </w:pPr>
      <w:r>
        <w:t>Regeste</w:t>
      </w:r>
    </w:p>
    <w:p>
      <w:r>
        <w:t>Résumé: La Cour confirme la condamnation de la société E. à verser à T. une indemnité correspondant à la moitié d'un salaire mensuel pour licenciement immédiat injustifié. Elle a retenu qu'aucun des motifs invoqués par E. n'étaient de nature à justifier un tel licenciement. En effet, E. ne pouvait imputer à T., sa Directrice, les difficultés financières rencontrées par la société alors même qu'elle n'avait pas suffisamment surveillé l'activité de T. et que lesdites difficultés étaient connues. En outre E., n'a pas été en mesure de produire à la procédure les courriers qu'elle reprochait à T. de n'avoir pas ouvert pendant plusieurs mois, de sortes qu'il n'est pas possible d'en évaluer l'importance et surtout l'impact sur l'état financier de la société. Enfin, bien que T. n'ait pas réussi à prouver le caractère professionnel des dépenses faites avec la carte de crédit de la société, ce motif n'était pas suffisant en soi pour justifier un licenciement immédiat.</w:t>
      </w:r>
    </w:p>
    <w:p>
      <w:pPr>
        <w:pStyle w:val="Heading2"/>
      </w:pPr>
      <w:r>
        <w:t>Erwägungen</w:t>
      </w:r>
    </w:p>
    <w:p>
      <w:r>
        <w:rPr>
          <w:b/>
        </w:rPr>
        <w:t>E. 1</w:t>
      </w:r>
    </w:p>
    <w:p>
      <w:r>
        <w:t>Interjeté dans les délai et forme prévus à l'article 59 de la loi sur la juridiction des prud'hommes (ci-après LJP), l'appel est recevable.</w:t>
      </w:r>
    </w:p>
    <w:p>
      <w:r>
        <w:rPr>
          <w:b/>
        </w:rPr>
        <w:t>E. 2.1</w:t>
      </w:r>
    </w:p>
    <w:p>
      <w:r>
        <w:t>Les premiers juges ont considéré que le licenciement avec effet immédiat, notifié à l'intimée le 12 octobre 2007, était injustifié. Les enquêtes avaient confirmé les graves difficultés financières rencontrées par l'appelante, notamment à propos du paiement des salaires de ses employés. La société ne disposant parfois pas des liquidités nécessaires pour rémunérer ses employés, c'était l'intimée qui avait dû effectuer des avances sur ses</w:t>
      </w:r>
    </w:p>
    <w:p>
      <w:r>
        <w:t>Juridiction des prud’hommes</w:t>
      </w:r>
    </w:p>
    <w:p>
      <w:r>
        <w:t>Cause n° C/3135/2008 - 5 - 18 -</w:t>
      </w:r>
    </w:p>
    <w:p>
      <w:r>
        <w:t>* COUR D’APPEL *</w:t>
      </w:r>
    </w:p>
    <w:p>
      <w:r>
        <w:t>deniers personnels. L'intimée apparaissait également comme la personne gérant la socié- té au quotidien, un témoin avait déclaré avoir été mobbé par l'intéressée. Toutefois, ces soucis d'ordre financier ainsi que l'incurie dans la tenue des comptes de la société n'étaient toutefois pas apparus du jour au lendemain, G___, responsable de la comptabi- lité, ayant été licenciée en avril 2007 déjà.</w:t>
      </w:r>
    </w:p>
    <w:p>
      <w:r>
        <w:t>Quant aux problèmes relatifs au courrier, ils "remonteraient, aux dires de la société, à 2007 également". A___ avait "déclaré avoir repris l'aspect financier, une fois nommé président du conseil d'administration le 22 août 2006" et s'était chargé de négocier des arrangements de paiement avec les créanciers. Lors de son audition, il avait déclaré que seule l'intimée avait connaissance des difficultés de la société et qu'il réclamait en vain des bilans tous les mois, affirmant que ce n'était qu'en septembre 2007 qu'il avait pris connaissance de poursuites pour fr. 500'000.- et, à la suite de l'ouverture du placard du bureau de l'intimée, découvert des dettes pour fr. 1'400'000.-. Sur la base de ces élé- ments, les premiers juges ont estimé qu'un président du conseil d'administration, chargé des affaires financières d'une société, ne pouvait s'exonérer totalement de sa responsabi- lité financière de l'entité qu'il administrait.</w:t>
      </w:r>
    </w:p>
    <w:p>
      <w:r>
        <w:t>Par ailleurs, il ne résultait pas des pièces du dossier qu'un seul avertissement écrit ou même oral avait été adressé à l'intimée, au motif qu'elle avait failli dans la gestion de son travail. Il n'avait pas non plus été établi que la société avait réagi immédiatement à l'un des actes reprochés à son employée. Il n'existait dès lors pas de motif de licencie- ment avec effet immédiat, de sorte que l'intimée avait droit à son salaire au moment où le contrat pouvait être résilié, c'est-à-dire après la fin de son incapacité de travail pour cause de maladie le 31 mars 2008. Le délai de congé de l'intimée étant de trois mois pour la fin d'un mois, l'intéressée avait dès lors droit à son salaire de novembre 2007 à mars 2008 (période de protection) et d'avril à juin 2008 (délai de résiliation ordinaire), soit huit mois de salaire, correspondant à la somme de fr. 80'000.-.</w:t>
      </w:r>
    </w:p>
    <w:p>
      <w:r>
        <w:rPr>
          <w:b/>
        </w:rPr>
        <w:t>E. 2.2</w:t>
      </w:r>
    </w:p>
    <w:p>
      <w:r>
        <w:t>L'appelante relève que la lecture du jugement entrepris donne l'impression que le Tribunal a retenu une certaine dilution du rôle et de la fonction de l'intimée, en raison notamment du poste d'administrateur occupé par A___. Or, la réalité était bien diffé- rente, puisque l'intimée avait occupé le poste de directrice générale de la société et s'était comportée en tant que tel auprès du personnel, se présentant sans ambiguïté comme la supérieure hiérarchique des employés. Même si elle n'avait pas la signature sociale, l'intimée disposait d'une signature bancaire collective à deux, dont elle faisait usage avec sa fille, B___ , cette dernière ayant été administratrice de la société durant un certain temps. Il fallait également garder à l'esprit que l'intimée détenait 70 à 72% du capital-actions de la société, ce qui lui donnait un pouvoir certain au sein de celle-ci, élément qui avait été totalement passé sous silence par le Tribunal. Les manquements qui étaient reprochés à l'intimée dans le cadre de son travail portaient essentiellement sur sa gestion totalement déficiente, ses rapports avec les partenaires commerciaux de la société, principalement les créanciers et les fournisseurs, auxquels s'ajoutaient les créanciers sociaux et administratifs tels que la Caisse de compensation et l'Administra- tion fiscale. Plus qu'un laisser-aller total, il apparaissait que l'intimée s'était enfermée dans un processus de "fuite en avant" en ne réagissant plus aux communications de</w:t>
      </w:r>
    </w:p>
    <w:p>
      <w:r>
        <w:t>Juridiction des prud’hommes</w:t>
      </w:r>
    </w:p>
    <w:p>
      <w:r>
        <w:t>Cause n° C/3135/2008 - 5 - 19 -</w:t>
      </w:r>
    </w:p>
    <w:p>
      <w:r>
        <w:t>* COUR D’APPEL *</w:t>
      </w:r>
    </w:p>
    <w:p>
      <w:r>
        <w:t>formes diverses (factures, rappels, sommations, poursuites, etc.) émanant des créanciers, ces faits étant attestés par les témoignages H___ et R___. Certes, la société se trouvait à l'époque des faits dans une mauvaise situation financière découlant de motifs d'ordre commercial qui, "sous toutes réserves", ne pouvaient pas forcément être imputés exclu- sivement à l'intimée, la perte de l'IRM pouvant être un début d'explication à ces pro- blèmes. Cela n'empêchait toutefois pas l'intimée de garder le contact avec les créanciers et fournisseurs de la société afin de calmer ceux-ci en leur expliquant la situation et en essayant de négocier avec eux. Au lieu de procéder de la sorte, l'intéressée, qui avait pourtant l'expérience de directrice de plusieurs années dans le cadre de la société C___ SA, était demeurée totalement passive en cachant la situation de la société, relativement à ses créanciers et fournisseurs. Lorsque H___ avait proposé son aide à l'intimée, à la suite de la découverte de courriers non ouverts, de factures non honorées, cette em- ployée n'avait eu, à partir de ce jour, plus le droit d'ouvrir le courrier. A___ avait expli- qué avoir demandé à plusieurs reprises à l'intimée de lui faire le point de la situation sans jamais obtenir de réponse satisfaisante. A cet égard, il ne fallait pas perdre de vue que A___, qui faisait totalement confiance à l'intimée, n'avait commencé à nourrir des doutes au sujet de sa gestion de la société qu'à partir du mois de septembre 2007, plus précisément à la suite d'une réunion du 27 septembre 2007 qu'il avait eue avec la fidu- ciaire - l'intimée ne répondant jamais à ses questions - au cours de laquelle il avait ap- pris l'existence des très nombreuses poursuites dont E___ faisait l'objet et dont il n'avait pas été mis au courant. A la suite de cela, A___ avait mené ses propres investigations en procédant à des recherches dans le bureau de l'intimée où il était même allé jusqu'à de- voir forcer la porte d'une armoire pour en examiner le contenu et découvrir des cabas de courriers non ouverts. Plusieurs jours lui avaient été ensuite nécessaires pour faire le tri de ces documents et avoir une idée plus précise de la situation dans laquelle se trouvait la société, dont il n'avait commencé à réaliser la gravité que le 9 octobre 2007, date à laquelle il s'était adressé à l'intimée par pli recommandé et courrier A pour lui demander toutes explications utiles à ce sujet. N'ayant une nouvelle fois obtenu aucune réponse, il s'était alors adressé à nouveau à l'intimée par courrier du 12 octobre 2007 dans lequel il avait résilié le contrat de travail liant les parties. La chronologie des événements démon- trait que A___ avait réagi avec la rapidité nécessaire lorsqu'il avait commencé à pouvoir se faire une idée de l'état catastrophique dans lequel se trouvait la société.</w:t>
      </w:r>
    </w:p>
    <w:p>
      <w:r>
        <w:t>Ainsi, selon l'appelante, laissant se péjorer la situation de la société, notamment par l'ac- cumulation de courriers de créanciers et fournisseurs auxquels elle n'avait pas donné suite et, pire, en cachant la situation à l'administrateur de la société, l'intimée avait commis manifestement une faute grave et prolongée dans l'accomplissement de ses fonctions justifiant son licenciement immédiat. Compte tenu du caractère répétitif et durable du comportement de l'intimée, un avertissement aurait été totalement vain, une telle mesure n'ayant pu être envisageable que pour des actes ponctuels et isolés, tels que les oublis de paiement de factures, retards de réponse à des courriers, etc. Le total dé- sengagement de l'intimée pour les affaires de la société, de façon constante et durable, ainsi que la volonté de cacher la situation constituaient sans le moindre doute un élé- ment propre à entraîner la rupture du rapport de confiance entre les parties. Les prélè- vements indus auxquels s'était livrée l'intimée venant, en outre, confirmer la rupture des</w:t>
      </w:r>
    </w:p>
    <w:p>
      <w:r>
        <w:t>Juridiction des prud’hommes</w:t>
      </w:r>
    </w:p>
    <w:p>
      <w:r>
        <w:t>Cause n° C/3135/2008 - 5 - 20 -</w:t>
      </w:r>
    </w:p>
    <w:p>
      <w:r>
        <w:t>* COUR D’APPEL *</w:t>
      </w:r>
    </w:p>
    <w:p>
      <w:r>
        <w:t>liens de confiance et le caractère totalement illusoire des effets d'un éventuel avertisse- ment.</w:t>
      </w:r>
    </w:p>
    <w:p>
      <w:r>
        <w:t>Les difficultés financières de E___ ne justifiaient en aucun cas que l'intimée abandonne le suivi des relations avec les créanciers et fournisseurs et cache cette situation à l'admi- nistrateur de la société. A cet égard, les premiers juges avaient "choisi la solution de la facilité" en mettant en avant une éventuelle faute commise par A___ en rapport avec les difficultés financières de l'appelante. Certes, il n'était pas du tout exclu que l'intéressé porte une part de responsabilité dans les manquements constatés dans le cadre général de l'administration de la société et qu'il doive en répondre un jour. Il n'en demeurait pas moins que son comportement ne "compensait" en aucune façon les manquements de l'intimée.</w:t>
      </w:r>
    </w:p>
    <w:p>
      <w:r>
        <w:t>Par ailleurs, selon l'appelante, la somme de fr. 18'954.10 qu'elle réclamait à son em- ployée correspondait bien à des retraits effectués pour un montant total de fr. 30'120.35, pour lesquels il n'existait aucun justificatif, étant précisé que l'intimée avait parfaitement la possibilité de justifier de façon claire et sommaire de tels retraits si ceux-ci concer- naient bien la société, ce qu'elle a fait sur certains prélèvements bancaires en indiquant de façon manuscrite sur lesdits avis les raisons du retrait (cf. pièce 13 appelante). Quant aux dépenses effectuées par l'intimée au moyen de la carte Visa de E___, elle n'avait certes pas été en mesure de produire un relevé de ces dépenses en première instance. Cela restait toutefois secondaire, dans la mesure où l'intimée avait elle-même reconnu dans son mémoire de réponse qu'il s'agissait essentiellement de paiements de représenta- tion pour la société. Or, ni le contrat de travail de l'intimée, ni son avenant n'indiquaient que celle-ci avait droit à des frais de représentation. Il ne résultait pas non plus de son cahier des charges que l'intimée avait été chargée d'une quelconque mission en matière de marketing, d'acquisition de clientèle ou dans le domaine commercial en général, de sorte qu'elle ne pouvait pas se trouver dans une situation l'amenant à devoir engager de réels frais de représentation. De plus, si tel avait été le cas, "la moindre des choses eut été d'établir un décompte de ses prétendus frais de représentation" en produisant les jus- tificatifs nécessaires. Si l'on examinait la liste des dépenses effectuées par l'intimée au moyen de cette carte Visa, on constatait que bon nombre de postes correspondaient à des retraits en espèces dans des distributeurs de billets et que, pour le reste, il s'agissait d'achats dans les supermarchés, de frais d'essence, frais de pharmacie et d'opticien, dé- penses de sport, loisirs, dont certains à l'étranger, frais de restaurant, etc. (cf. pièce 2 chargé appelante). Il fallait ainsi admettre que l'intimée avait clairement fait usage de cette carte Visa pour ses seuls besoins privés en confondant ses propres intérêts et ceux de la société.</w:t>
      </w:r>
    </w:p>
    <w:p>
      <w:r>
        <w:rPr>
          <w:b/>
        </w:rPr>
        <w:t>E. 2.3</w:t>
      </w:r>
    </w:p>
    <w:p>
      <w:r>
        <w:t>Pour sa part, l'intimée fait valoir le problème des courriers des créanciers non ou- verts depuis le mois de février 2007 était déjà connu de longue date de A___, qui n'avait pas réagi lorsque H___ lui en avait fait part, alors qu'il aurait dû, dès la connaissance de ces faits, demander des comptes à ce sujet à l'intimée. Les oppositions systématiques aux commandements de payer constituaient une pratique courante et logique dans l'exercice d'une activité commerciale afin de suspendre des poursuites et/ou gagner du temps en cas de difficultés financières de l'entreprise. C'était au contraire la passivité</w:t>
      </w:r>
    </w:p>
    <w:p>
      <w:r>
        <w:t>Juridiction des prud’hommes</w:t>
      </w:r>
    </w:p>
    <w:p>
      <w:r>
        <w:t>Cause n° C/3135/2008 - 5 - 21 -</w:t>
      </w:r>
    </w:p>
    <w:p>
      <w:r>
        <w:t>* COUR D’APPEL *</w:t>
      </w:r>
    </w:p>
    <w:p>
      <w:r>
        <w:t>lors de la réception d'un tel acte qui aurait constitué une faute professionnelle. L'absence de paiement de certaines charges sociales et de l'impôt à la source était bien évidem- ment due aux difficultés financières que connaissait la société, ce dont A___ n'ignorait rien ; il aurait dû analyser avec l'intimée les créances en suspens puis lui donner des instructions quant aux priorités dans les paiements. L'absence de gestion des dossiers sociaux était un motif totalement inexact ne se fondant sur aucun élément. Le téléphone qu'elle avait passé à la banque UBS, pour interrompre le paiement des salaires du mois de septembre 2007, n'avait pas eu pour but de privilégier le versement de son propre salaire, mais un paiement au bénéfice de l'assurance LPP de la société afin d'éviter les poursuites, de sorte que les salaires n'avaient ensuite pas tous pu être payés, faute de solde disponible (cf. pièce 8 chargé intimée p. 4-5). Les demandes de remboursement de prestations médicales gratuites auprès de la caisse-maladie GC Assurances ne concer- naient en aucune manière les relations entre les parties, mais celles entre l'intimée et son assureur-maladie.</w:t>
      </w:r>
    </w:p>
    <w:p>
      <w:r>
        <w:t>Par ailleurs, la découverte de courriers plus anciens non ouverts dans l'armoire de l'inti- mée constituait des circonstances qui étaient apparues après la déclaration de résiliation des rapports de travail, de sorte qu'il fallait se demander si cette circonstance non invo- quée au moment du licenciement immédiat, aurait pu conduire l'employeur, s'il les avait connues, à admettre que le rapport de confiance était rompu et à résilier le contrat de travail sur-le-champ. Or, les courriers découverts après le licenciement dataient de 2005 et 2006, de sorte que l'appelante savait déjà, lors du congé, que l'intimée avait gardé certains courriers non ouverts en 2007, ce qui aurait dû amener son administrateur, A___, à s'adresser à son employée pour lui demander des explications à ce sujet et sa- voir si cette pratique existait déjà auparavant, ce qu'il n'avait pas fait.</w:t>
      </w:r>
    </w:p>
    <w:p>
      <w:r>
        <w:rPr>
          <w:b/>
        </w:rPr>
        <w:t>E. 3.1</w:t>
      </w:r>
    </w:p>
    <w:p>
      <w:r>
        <w:t>Selon l'article 337 alinéa 1er 1ère phrase CO, l'employeur et le travailleur peuvent résilier immédiatement le contrat en tout temps pour de justes motifs. Doivent notam- ment être considérées comme tels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p. 31 ; 127 III 351 consid. 4a et les réfé- 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 liation immédiate que s'il a été répété malgré un avertissement (ATF 130 III 28 consid. 4.1 p. 31, 213 consid. 3.1 p. 220/221; 129 III 380 consid. 2.1).</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le</w:t>
      </w:r>
    </w:p>
    <w:p>
      <w:r>
        <w:t>Juridiction des prud’hommes</w:t>
      </w:r>
    </w:p>
    <w:p>
      <w:r>
        <w:t>Cause n° C/3135/2008 - 5 - 22 -</w:t>
      </w:r>
    </w:p>
    <w:p>
      <w:r>
        <w:t>* COUR D’APPEL *</w:t>
      </w:r>
    </w:p>
    <w:p>
      <w:r>
        <w:t>type et la durée des rapports contractuels, ainsi que la nature et l'importance des man- quements (ATF 130 III 28 consid. 4.1 p. 32; 127 III 351 consid. 4a p. 354; 116 II 145 consid. 6a p. 150).</w:t>
      </w:r>
    </w:p>
    <w:p>
      <w:r>
        <w:t>La partie qui résilie un contrat de travail en invoquant un juste motif ne dispose que d'un court délai de réflexion dès la connaissance des faits pour signifier la rupture immédiate des relations. Un délai de réflexion généralement de deux à trois jours est présumé ap- proprié ; un délai supplémentaire n'est accordé à celui qui entend résilier le contrat que si l'on se trouve en présence d'événements particuliers qui justifient une exception à la règle dans le cas concret (ATF 130 III 28 consid. 4.4 p. 34 et les arrêts cités). Lorsque les faits sont incertains, les délais pour résilier ne sont pas aussi contraignants; mais la partie qui entend résilier doit alors établir les faits sans délai et avec diligence (cf. Wy- ler, Droit du travail, 2008, p. 503). Ainsi, lorsqu'un ou des travailleurs se plaignent de harcèlement sexuel, l'employeur doit contrôler le bien-fondé de l'accusation, en veillant à protéger la personnalité de tous les travailleurs impliqués, accusateur(s) et accusé(s). Il convient de tenir compte, d'une part, de la gravité d'une telle accusation et de la nécessi- té de protéger les travailleurs victimes de tels actes et, d'autre part, des conséquences négatives pour le travailleur accusé, que ce soit sur le plan personnel ou sur l'avenir pro- fessionnel ; l'employeur doit dès lors tirer les choses au clair avec rapidité et détermina- tion, mais également avec prudence et sans parti pris (cf. arrêt 4A_238/2007 du 1er oc- tobre 2007 consid. 4.3).</w:t>
      </w:r>
    </w:p>
    <w:p>
      <w:r>
        <w:t>Sous certaines conditions restrictives, l'employeur peut, pour justifier un licenciement immédiat, se prévaloir d'une circonstance qui existait au moment de la déclaration de licenciement, mais qu'il ne connaissait pas et ne pouvait pas connaître. Il faut se deman- der, dans un tel cas, si les circonstances antérieures, non invoquées au moment du licen- ciement immédiat, auraient pu conduire l'employeur, s'il les avait connues, à admettre que le rapport de confiance était rompu et à résilier le contrat de travail avec effet im- médiat. Cependant, des faits postérieurs au licenciement immédiat ne sauraient être pris en considération (arrêt du TF 4A_132/2009 du 18 mai 2009, avec référence aux ATF 124 III 25 consid. 3c et 121 III 467 consid. 5a et b).</w:t>
      </w:r>
    </w:p>
    <w:p>
      <w:r>
        <w:t>Il appartient à la partie qui résilie avec effet immédiat de prouver l'existence de justes motifs (ATF 130 III 213 consid. 3.2 p. 221 et l'arrêt cité). Ainsi, de manière générale, l'employeur qui licencie sur-le-champ un travailleur sur la base de soupçons le fait à ses risques et périls (Wyler, op. cit., p. 495 ; Brunner/Bühler/Waeber/Bruchez, Commen- taire du contrat de travail, 2006, p. 277). S'il ne parvient pas à démontrer que le soupçon correspond à la réalité, il devra verser au travailleur les indemnités prévues en cas de licenciement injustifié (cf. ATF 4A_251/2009 du 29 juin 2009, consid. 2.1).</w:t>
      </w:r>
    </w:p>
    <w:p>
      <w:r>
        <w:rPr>
          <w:b/>
        </w:rPr>
        <w:t>E. 3.2.1</w:t>
      </w:r>
    </w:p>
    <w:p>
      <w:r>
        <w:t>Il ne résulte pas clairement du témoignage de H___ qu'après avoir découvert, entre août et septembre 2007, du courrier non ouvert sur bureau de T___, elle en ait in- formé A___. A cet égard, le Tribunal s'est borné à indiquer que : "quant aux problèmes relatifs aux courriers, ils remonteraient, aux dires de la défenderesse, à 2007 également" (jugement entrepris, p. 17).</w:t>
      </w:r>
    </w:p>
    <w:p>
      <w:r>
        <w:t>Juridiction des prud’hommes</w:t>
      </w:r>
    </w:p>
    <w:p>
      <w:r>
        <w:t>Cause n° C/3135/2008 - 5 - 23 -</w:t>
      </w:r>
    </w:p>
    <w:p>
      <w:r>
        <w:t>* COUR D’APPEL *</w:t>
      </w:r>
    </w:p>
    <w:p>
      <w:r>
        <w:t>La façon dont ont été protocolés chronologiquement les propos de ce témoin (cf. partie EN FAIT, lit. zc) ne permet pas de retenir que les "problèmes" dont elle avait essayé, sans succès, de parler à A___ se rapportaient aussi à la découverte de courriers non ou- verts sur le bureau de l'intimée. En effet, dans le procès-verbal ténorisé par le Tribunal, les déclarations de l'intimée à propos de cette découverte sont séparées par plusieurs phrases prononcées par le témoin, notamment, en dernier lieu, de celle relatant sa con- versation avec A___ au sujet du retard récurrent du paiement des salaires des employés de la société, de sorte qu'on ne saurait admettre sans autre que les "problèmes" évoqués avec l'intéressé concernaient également la question du courrier non ouvert par l'intimé, courriers dont, au demeurant, on ignore tout de leur contenu exact. Aucun autre élément de la procédure ne permet de corroborer l'affirmation de l'intimée relative à la connais- sance de A___ de la découverte précitée de H___ d'août-septembre 2007.</w:t>
      </w:r>
    </w:p>
    <w:p>
      <w:r>
        <w:t>Par ailleurs, il résulte de la lettre du 9 octobre 2007 adressée à T___ par A___ que ce dernier avait pris connaissance, lors de la réunion du 27 septembre 2007 avec les comp- tables F___, U___ et R___, de la réelle situation de la société, lesdits comptables lui ayant fourni des relevés de l'Office des poursuites qu'il réclamait à sa directrice depuis plusieurs mois. Il ressortait de ces documents qu'une trentaine de créanciers poursuivait la société.</w:t>
      </w:r>
    </w:p>
    <w:p>
      <w:r>
        <w:t>Cette lettre, pas plus que la réponse que l'intimée y a apportée le 12 octobre 2007, ne permet cependant de retenir de manière certaine que l'appelante, soit pour elle A___, avait eu connaissance, avant le 9 octobre 2007, par le biais de H___, de courriers non ouverts par l'intimée depuis février 2007.</w:t>
      </w:r>
    </w:p>
    <w:p>
      <w:r>
        <w:t>En revanche, A___ a déclaré qu'après avoir organisé un entretien avec les comptables et réviseurs de la société à fin septembre 2007, et découvert à ce moment-là l'état dans lequel se trouvait E___, qui avait des poursuites pour fr. 500'000.- dont il n'avait pas connaissance, puis tenté en vain de joindre l'intimée ainsi que sa fille, il avait commencé à chercher dans le bureau de T___ afin de trouver l'origine des dettes de l'appelante et, au début du mois d'octobre 2007, il avait dû "casser" un placard - dont il ne disposait pas des clés, l'intimée étant injoignable - dans lequel il avait découvert plusieurs cabas contenant du courrier non ouvert. Il avait fait un tri de ce courrier avec le personnel et R___, ce qui avait pris cinq jours, et avait découvert qu'il y avait quasiment fr. 1'400'000.- de dettes, des rappels de fournisseurs et de l'administration et que tous les courriers avaient été refusés. Un inventaire avait été dressé de ce courrier, qui avait été daté. Il avait alors demandé à T___ de se présenter pour avoir une discussion avec elle, mais celle-ci n'était pas venue.</w:t>
      </w:r>
    </w:p>
    <w:p>
      <w:r>
        <w:t>Toutefois, comme l'a relevé l'intimée, il semble toutefois que la découverte des cabas susmentionnés a plutôt eu lieu postérieurement à la lettre de licenciement du 12 octobre 2007.</w:t>
      </w:r>
    </w:p>
    <w:p>
      <w:r>
        <w:t>En effet, selon le témoignage de R___, un conseil d'administration de la société tenu le 15 octobre 2007 s'était mal passé à la suite de la découverte de certaines lettres non ou-</w:t>
      </w:r>
    </w:p>
    <w:p>
      <w:r>
        <w:t>Juridiction des prud’hommes</w:t>
      </w:r>
    </w:p>
    <w:p>
      <w:r>
        <w:t>Cause n° C/3135/2008 - 5 - 24 -</w:t>
      </w:r>
    </w:p>
    <w:p>
      <w:r>
        <w:t>* COUR D’APPEL *</w:t>
      </w:r>
    </w:p>
    <w:p>
      <w:r>
        <w:t>vertes trouvées dans le placard de l'intimée, lettres dont certaines dataient de 2005, soit dès la création de la société. Par ailleurs, la lettre de congé litigieuse ne mentionne que du courrier non ouvert depuis février 2007, de sorte que si A___ avait eu connaissance à ce moment-là déjà de correspondance non traitée depuis 2005 déjà, il n'aurait pas man- qué de l'indiquer dans le courrier de licenciement. De surcroît, dans la lettre de congé précitée, A___ impartissait à l'intimée un délai au 15 octobre 2007, correspondant à la date de la séance du conseil d'administration précité, pour lui remettre les clés, notam- ment de ses placards, ce qu'il n'aurait pas eu besoin de faire s'il avait déjà ouvert de force le ou les placards contenant du courrier non ouvert. Il ressort également du cour- rier adressé le 22 octobre 2007 par la fiduciaire U___ à l'avocat du Dr N___, que c'était le 19 octobre 2007 que A___ avait remis à ladite fiduciaire trois sacs contenant du cour- rier non ouvert ainsi que des dossiers non traités par l'intimée. Or, cette date de remise coïncide avec les quelques jours que A___ dit qu'il lui a fallu pour trier le courrier trou- vé dans les sacs précités.</w:t>
      </w:r>
    </w:p>
    <w:p>
      <w:r>
        <w:t>Il a été vu ci-dessus que la jurisprudence admet, sous certaines conditions restrictives, que pour justifier un licenciement immédiat l'employeur peut se prévaloir d'une circons- tance qui existait au moment de la déclaration de licenciement, mais qu'il ne connaissait pas et ne pouvait pas connaître, et que, dans un tel cas, il faut se demander si ces cir- constances antérieures auraient pu conduire l'employeur, s'il les avait connues, à ad- mettre que le rapport de confiance était rompu et à résilier le contrat de travail avec effet immédiat.</w:t>
      </w:r>
    </w:p>
    <w:p>
      <w:r>
        <w:t>En l'occurrence, il a été relevé plus haut qu'au moment où elle a licencié l'intimée avec effet immédiat, l'appelante ne semblait pas connaître et pouvoir connaître que des fac- tures et rappels de factures de fournisseurs et de l'administration - dont certains remon- taient à 2005 - étaient entreposés dans un placard du bureau de l'intimée. Dès lors, il ne fait aucun doute que si l'appelante avait connu ces faits au moment du licenciement de l'intimée, elle n'aurait pas manqué de s'en prévaloir comme motifs de congé.</w:t>
      </w:r>
    </w:p>
    <w:p>
      <w:r>
        <w:t>De surcroît, contrairement aux affirmations de A___, le témoin R___ a déclaré ne pas avoir été présent lorsque celui-ci avait forcé et ouvert le placard de T___. En revanche, ce témoin a précisé avoir fait établir "un inventaire de ce qui concernait T___", lequel figurait en annexe à la pièce 9 du chargé de E___. Cette pièce répertorie les courriers adressés à l'intéressée, à sa fille ainsi qu'au Dr N___ à titre privé.</w:t>
      </w:r>
    </w:p>
    <w:p>
      <w:r>
        <w:t>Il résulte également du témoignage de R___ que "la grande majorité" de ces courriers non ouverts se trouvant dans le placard susmentionné concernait T___ à titre privé et que dans les sacs de commissions découverts, il y avait également des factures et des rappels de factures concernant E___, certaines remontant à 2005. Il avait également constaté que certaines charges sociales n'avaient pas été payées depuis 2005, soit dès la création de E___.</w:t>
      </w:r>
    </w:p>
    <w:p>
      <w:r>
        <w:t>A propos du courrier retrouvé dans le placard du bureau de l'intimée concernant la so- ciété, A___ a aussi affirmé qu'un inventaire avait été établi et daté.</w:t>
      </w:r>
    </w:p>
    <w:p>
      <w:r>
        <w:t>Juridiction des prud’hommes</w:t>
      </w:r>
    </w:p>
    <w:p>
      <w:r>
        <w:t>Cause n° C/3135/2008 - 5 - 25 -</w:t>
      </w:r>
    </w:p>
    <w:p>
      <w:r>
        <w:t>* COUR D’APPEL *</w:t>
      </w:r>
    </w:p>
    <w:p>
      <w:r>
        <w:t>Or, force est de constater que l'appelante, alors que rien ne l'en empêchait, n'a pas pro- duit un tel inventaire ni du reste les courriers eux-mêmes. On ignore donc tout du nombre, du contenu, de la date et de l'importance des factures et rappels de factures de fournisseurs et de l'administration, documents dont il résulte, a contrario, des déclara- tions du témoin R___ - propos que l'appelante n'a pas contestés - qu'ils ne constituaient qu'une minorité de la correspondance se trouvant dans le placard précité.</w:t>
      </w:r>
    </w:p>
    <w:p>
      <w:r>
        <w:t>La même constatation peut du reste être fait en ce qui concerne les lettres non-ouvertes de créanciers, adressées à l'appelante depuis février 2007, mentionnées dans le courrier de licenciement du 12 octobre 2007, si l'on considère qu'il s'agit de correspondances dont A___ avait connaissance avant cette-date-là.</w:t>
      </w:r>
    </w:p>
    <w:p>
      <w:r>
        <w:t>Quoi qu'il en soit à cet égard, à défaut de ces données essentielles que constituent l'inventaire et le contenu des courriers dont l'appelante se prévaut à l'appui du licencie- ment litigieux, dont la charge de la preuve lui incombait, il n'est pas possible de déter- miner sérieusement si, en ne mettant pas au courant son employeur de l'existence de ces factures et rappels émanant de fournisseurs et de l'administration, l'intimée a contribué à causer à l'appelante - et, dans l'affirmative, dans quelle mesure - un préjudice financier certain, à tout le moins à aggraver sa situation financière obérée, et, partant, a violé ses obligations contractuelles de manière si importante que seul son renvoi immédiat était susceptible de sanctionner ce comportement. A cet égard, compte tenu de la nature res- trictive des conditions d'un licenciement immédiat, on ne saurait se contenter des décla- rations générales et incomplètes du témoin R___ et de A___, étant précisé que les af- firmations de ce dernier - qui ne sont corroborées par aucun autre élément de la procé- dure - doivent être appréciées avec toute la circonspection qui s'impose, au vu de son évidente implication, en sa qualité d'administrateur de l'appelante, dans la situation de la société.</w:t>
      </w:r>
    </w:p>
    <w:p>
      <w:r>
        <w:t>En effet, il convient de ne pas perdre de vue que depuis l'été 2006 l'appelante était au courant des difficultés financières sérieuses qu'elle rencontrait puisque, lorsque A___ a été nommé administrateur de la société, en août de cette année-là, le bilan de E___ avait été refusé par le précédent conseil d'administration, la comptabilité de la société étant alors tenue d'une manière particulièrement déficiente. Par ailleurs, en novembre 2006, A___ avait, sur la base des documents en sa possession, connaissance de la situation financière difficile de la société, qui accusait alors un passif déjà important, ce qui l'avait amené à prendre des mesures de restructuration de la société, en collaboration du reste avec l'intimée.</w:t>
      </w:r>
    </w:p>
    <w:p>
      <w:r>
        <w:t>Il découle ainsi de l'ensemble des développements qui précèdent que l'appelante n'a pas établi à satisfaction de droit la nature et l'importance du courrier et des factures qu'elle fait grief à l'intimée de lui avoir caché, et, partant les conséquences de cette omission sur sa situation financière. Elle n'a ainsi pas prouvé que ce comportement de sa direc- trice générale était suffisamment grave pour justifier son licenciement immédiat.</w:t>
      </w:r>
    </w:p>
    <w:p>
      <w:r>
        <w:rPr>
          <w:b/>
        </w:rPr>
        <w:t>E. 3.2.2</w:t>
      </w:r>
    </w:p>
    <w:p>
      <w:r>
        <w:t>Quant aux autres motifs invoqués dans la lettre de licenciement du 12 octobre 2007 (soit : l'opposition systématique formée à l'encontre des poursuites auprès de</w:t>
      </w:r>
    </w:p>
    <w:p>
      <w:r>
        <w:t>Juridiction des prud’hommes</w:t>
      </w:r>
    </w:p>
    <w:p>
      <w:r>
        <w:t>Cause n° C/3135/2008 - 5 - 26 -</w:t>
      </w:r>
    </w:p>
    <w:p>
      <w:r>
        <w:t>* COUR D’APPEL *</w:t>
      </w:r>
    </w:p>
    <w:p>
      <w:r>
        <w:t>l’Office des poursuites ; l'absence de gestion des dossiers sociaux du personnel ; le non- paiement des cotisations sociales et de l’impôt à la source ; le téléphone de l'intéressée, le 8 octobre 2007, à la banque de la société pour interrompre le paiement des salaires du personnel, en privilégiant le versement du sien (fr. 8'752.-) ; la demande le rembourse- ment de prestations auprès de la caisse-maladie GC Assurances ; le mobbing, en 2006 et 2007, envers l’ensemble du personnel de la société), force est de constater que E___ ne reproche essentiellement en appel à l'intimée que des manquement dans le cadre de son travail portant essentiellement sur sa gestion déficiente et ses rapports avec les parte- naires commerciaux de la société, principalement les créanciers et les fournisseurs, ainsi que ses dépense effectuées à titre privé avec l'argent de la société, notamment au moyen de la carte de crédit Visa de celle-ci.</w:t>
      </w:r>
    </w:p>
    <w:p>
      <w:r>
        <w:t>Certains des motifs de l'appelante à l'appui du congé litigieux constituant également le fondement de sa demande reconventionnelle, ces questions seront traitées simultané- ment ci-après.</w:t>
      </w:r>
    </w:p>
    <w:p>
      <w:r>
        <w:rPr>
          <w:b/>
        </w:rPr>
        <w:t>E. 3.2.2.1</w:t>
      </w:r>
    </w:p>
    <w:p>
      <w:r>
        <w:t>En ce qui concerne la somme de fr. 18'954.10 que l'appelante fait grief à l'inti- mée d'avoir prélevé indument sur le compte de la société auprès de UBS SA, et dont elle lui réclame par ailleurs le remboursement, le Tribunal, qui a traité cette question sous le seul angle de la demande reconventionnelle de E___, a considéré que cette dernière n'avait pas établi à cet égard ses allégués à satisfaction de droit, de sorte qu'il l'a débou- tée de ses conclusions sur ce point.</w:t>
      </w:r>
    </w:p>
    <w:p>
      <w:r>
        <w:t>L'intimée se borne à cet égard à souscrire à la motivation du Tribunal.</w:t>
      </w:r>
    </w:p>
    <w:p>
      <w:r>
        <w:t>L'appelante fonde ses prétentions sur la pièce 13 de son chargé, comportant 8 annexes, soit : - quatre "justificatif(s) pour le client" de prélèvements sur le compte de UBS SA de E___ les 18 mai, 24 mai et 21 juin 2007 (deux prélèvements), de, respective- ment, fr. 1'011.60 (contre-valeur de € 600.-), fr. 20'000.-, fr. 2'700.- et fr. 6'600.- ; - un justificatif établi le 21 juin 2007 par le change Migros relatif à la vente de € 780.- pour un montant de fr. 1'299.85 ; - un relevé du compte de E___ auprès d'UBS SA du 1er janvier au 25 octobre 2007 comportant diverses opérations de débit et de crédit ; - un relevé de compte de la Banque Raiffeisen du Salève concernant E___, pé- riode du 1er novembre au 30 novembre 2007, indiquant notamment un virement de l'Etat de Genève de fr. 1'059.10 le 8 novembre 2007 et un retrait en espèces de fr. 2'500.- le 20 novembre 2007 ; - un "décompte du montant total dû au 27 juin 2007 sur avance effectuée par T___ à E___" indiquant, au 27 juin 2007, un total de fr. 2'860.85, biffé pour un mon- tant de fr. 123.60.</w:t>
      </w:r>
    </w:p>
    <w:p>
      <w:r>
        <w:t>Préalablement aux pièces susmentionnées, l'appelante a fait produire un document inti- tulé "DEBITEUR T___ au 31.12.2007 Cpte 11'310", à la teneur suivante :</w:t>
      </w:r>
    </w:p>
    <w:p>
      <w:r>
        <w:t>Juridiction des prud’hommes</w:t>
      </w:r>
    </w:p>
    <w:p>
      <w:r>
        <w:t>Cause n° C/3135/2008 - 5 - 27 -</w:t>
      </w:r>
    </w:p>
    <w:p>
      <w:r>
        <w:t>* COUR D’APPEL *</w:t>
      </w:r>
    </w:p>
    <w:p>
      <w:r>
        <w:t>Date</w:t>
      </w:r>
    </w:p>
    <w:p>
      <w:r>
        <w:t>Euro Solde - Prélèvement à l'UBS 18.05.2007 600.00 1'011.60 - Prélèvement à l'UBS 24.05.2007</w:t>
      </w:r>
    </w:p>
    <w:p>
      <w:r>
        <w:t>20'000.00 - Prélèvement à l'UBS 21.06.2007</w:t>
      </w:r>
    </w:p>
    <w:p>
      <w:r>
        <w:t>6'600.00 - Versement acompte sur Salaire Dr. P___ 21.06.2007</w:t>
      </w:r>
    </w:p>
    <w:p>
      <w:r>
        <w:t>-5'000.00 - Solde du sur prélèvement UBS du 21 juin 2007 27.06.2007</w:t>
      </w:r>
    </w:p>
    <w:p>
      <w:r>
        <w:t>-4.15 - Décompte Mme T___ - remboursement avances 27.06.2007</w:t>
      </w:r>
    </w:p>
    <w:p>
      <w:r>
        <w:t>-3'507.15 - Décompte Mme T___ - remboursement avances 27.06.2007</w:t>
      </w:r>
    </w:p>
    <w:p>
      <w:r>
        <w:t>-296.00 - Décompte Mme T___ - remboursement avances 27.06.2007</w:t>
      </w:r>
    </w:p>
    <w:p>
      <w:r>
        <w:t>-1'299.85 - Prélèvement à l'UBS 13.08.2007 1'500.00 2'508.75 - Raiffeisen - encaissement Etat de Genève 28.11.2007</w:t>
      </w:r>
    </w:p>
    <w:p>
      <w:r>
        <w:t>-1'059.10 TOTAL</w:t>
      </w:r>
    </w:p>
    <w:p>
      <w:r>
        <w:t>18'954.10</w:t>
      </w:r>
    </w:p>
    <w:p>
      <w:r>
        <w:t>En relation avec ces documents (produits sous pièce 13 de son chargé), E___ a, dans son mémoire de réponse et demande reconventionnelle du 5 mai 2008, indiqué qu'elle reprochait à T___ d'avoir procédé à divers prélèvements auprès de UBS SA pour un total de fr. 30'120.35, dont seule une faible partie était justifiée par des dépenses légi- times imputables à la société ou des remboursements légitimes en faveur de l'intéressée, le solde en faveur de l'appelante se montant à fr. 18'954.10.</w:t>
      </w:r>
    </w:p>
    <w:p>
      <w:r>
        <w:t>Dans son mémoire de réponse à la demande reconventionnelle sur ce point, T___ a con- testé le solde que faisait valoir E___ à son endroit, affirmant que ce montant correspon- dait "au paiement des employés et de factures, de commissions aux médecins (envoyant des patients à E___) et aux remboursements dus à la demanderesse. Tout avec justifica- tifs et moyennant quittances en mains de la société".</w:t>
      </w:r>
    </w:p>
    <w:p>
      <w:r>
        <w:t>Lors de l'audience du 7 octobre 2008, l'intimée a affirmé, relativement au prélèvement de fr. 20'000.- auprès du compte UBS de E___ le 24 mai 2007, qu'il s'agissait d'une somme ayant été débitée pour payer les médecins ou les employés de E___ ou encore pour régler des commissions à des médecins ou encore des factures urgentes, précisant que tous les débits et les crédits se trouvaient auprès de la société. Elle a ajouté que la pièce avait été comptabilisée avec la mention "10900/10230", indiquant que cette ins- cription manuscrite n'était pas de sa main et que le timbre humide relatif au mot "comp- tabilisé" lui était inconnu.</w:t>
      </w:r>
    </w:p>
    <w:p>
      <w:r>
        <w:t>S'agissant du prélèvement de fr. 2'700.- du 22 juin 2007 auprès du même compte, l'inti- mée a indiqué que la mention manuscrite figurant sur cette pièce : "fr. 296.- acompte remboursé à T___ sur avance effectuée 2006" était de sa main et indiquait un rembour- sement en sa faveur de fr. 296.- qu'elle avait avancé à la société, ce document portant également la mention "10900/10230".</w:t>
      </w:r>
    </w:p>
    <w:p>
      <w:r>
        <w:t>Quant au prélèvement de fr. 6'600.- du 21 juin 2007, portant également l'inscription de sa main "fr. 1'299.85 acompte remboursé à T___ sur avance effectuée en 2007", l'inti- mée a indiqué s'être remboursée cette somme-là pour les avances qu'elle avait effec- tuées, "le reste étant parti dans la caisse".</w:t>
      </w:r>
    </w:p>
    <w:p>
      <w:r>
        <w:t>Juridiction des prud’hommes</w:t>
      </w:r>
    </w:p>
    <w:p>
      <w:r>
        <w:t>Cause n° C/3135/2008 - 5 - 28 -</w:t>
      </w:r>
    </w:p>
    <w:p>
      <w:r>
        <w:t>* COUR D’APPEL *</w:t>
      </w:r>
    </w:p>
    <w:p>
      <w:r>
        <w:t>Enfin, l'intimée a contesté formellement avoir pris les montants figurant à la pièce 13, affirmant ne s'être remboursée que les sommes indiquées sur les attestations bancaires et qui avaient été effectivement déduites par E___.</w:t>
      </w:r>
    </w:p>
    <w:p>
      <w:r>
        <w:t>A propos de la pièce 13 de son chargé, E___ a expliqué que ce document avait été établi le 23 avril 2008, "sous compte d'attente 2007", précisant qu'il s'agissait d'une pièce de la comptabilité, les comptes ayant été retravaillés à cette époque-là, puisque la société était en train d'assainir sa situation, notamment pour le juge dans le cadre de l'ajournement de la faillite. Par ailleurs, la mention "10900/10230" devait être, selon l'appelante, l'écriture comptable : "compte UBS à caisse E___".</w:t>
      </w:r>
    </w:p>
    <w:p>
      <w:r>
        <w:t>Dans son mémoire d'appel du 27 avril 2009, E___ n'a fourni aucune explication com- plémentaire au sujet des documents figurant sous pièce 13 de son chargé, se bornant à se référer à cet égard à ce dernier.</w:t>
      </w:r>
    </w:p>
    <w:p>
      <w:r>
        <w:t>Dès lors, force est de constater que l'appelante n'a pas établi que l'intimée s'était appro- priée indûment la somme de fr. 18'954.10. Pour ce faire, et prouver l'inexactitude des déclarations de son ex-employée à ce sujet - qui affirmait n'avoir prélevé sur les retraits en espèces effectués auprès du compte de E___ que les remboursements des avances qu'elle avait effectuées pour le compte de la société, le reste étant parti dans la caisse de cette dernière -, il eut notamment appartenu à l'appelante de produire un extrait de caisse de la société du 18 mai 2007 jusqu'à la cessation d'activité de T___.</w:t>
      </w:r>
    </w:p>
    <w:p>
      <w:r>
        <w:t>Dès lors, les griefs de l'appelante sur ce point ne sauraient justifier le licenciement im- médiat de l'intimée, à qui elle aurait pu, avant cette mesure, qui doit être prise en ultime recours, demander des explications circonstanciées sur la question.</w:t>
      </w:r>
    </w:p>
    <w:p>
      <w:r>
        <w:t>Cette constatation scelle du même coup le sort de la demande reconventionnelle de l'ap- pelante sur ce point, qui sera ainsi déboutée de ses prétentions en paiement de la somme de fr. 18'954.10, la procédure n'ayant pas établi que l'intimé en avait disposé indûment.</w:t>
      </w:r>
    </w:p>
    <w:p>
      <w:r>
        <w:rPr>
          <w:b/>
        </w:rPr>
        <w:t>E. 3.2.2.2</w:t>
      </w:r>
    </w:p>
    <w:p>
      <w:r>
        <w:t>Traitant également cette question sous l'angle unique de la demande reconven- tionnelle de l'appelante, les premiers juges ont débouté cette dernière de ses conclusions tendant au remboursement par l'intimée d'un montant de fr. 4'769.50, correspondant à des dépenses effectuées à titre personnel par le débit de la carte Visa de la société et ce, faute d'avoir établi à satisfaction de droit ses allégués à cet égard. Ces dépenses de l'intimée constituent également l'un des motifs invoqués par l'appelante à l'appui du congé litigieux.</w:t>
      </w:r>
    </w:p>
    <w:p>
      <w:r>
        <w:t>Dans le cadre de son appel, E___ a produit un décompte de Visa Card Services SA du 24 janvier au 24 août 2007, concernant la carte de crédit utilisée par l'intimée, dont il résulte que, durant ce laps de temps, des dépenses à hauteur de fr. 4'401.30 ont été ef- fectuées.</w:t>
      </w:r>
    </w:p>
    <w:p>
      <w:r>
        <w:t>Il résulte de ce décompte que les dépenses concernent des achats et/ou dépenses effec- tuées notamment auprès de la jardinerie ___ à ___, du Steak House ___ à ___, de la</w:t>
      </w:r>
    </w:p>
    <w:p>
      <w:r>
        <w:t>Juridiction des prud’hommes</w:t>
      </w:r>
    </w:p>
    <w:p>
      <w:r>
        <w:t>Cause n° C/3135/2008 - 5 - 29 -</w:t>
      </w:r>
    </w:p>
    <w:p>
      <w:r>
        <w:t>* COUR D’APPEL *</w:t>
      </w:r>
    </w:p>
    <w:p>
      <w:r>
        <w:t>Coopérative de ___ à Genève, du restaurant Le ___ à Genève, de la pharmacie de Flo- rissant à Genève, de Migros MParc La Praille à Carouge, d'Avion station service à Ge- nève, de ___à Wokingham (Grande-Bretagne ?), de la Sàrl Pacôme, aux Tourrettes (France?), d'Optical Center à Annemasse, de la Porte-de-Drôme en France, de la Sàrl ___ à Villemolaque (en France ?), de Sport ___ à ___ (en Espagne ?), de Sess___a de Montélimar en France, de ES Agip Espanã à la Junquera en Espagne, de l'Intermarché de Gaillard, de la Sessa de Béziers en France, de ______à Blanes (en Espagne ?) et du Carrefour des Adrets en France.</w:t>
      </w:r>
    </w:p>
    <w:p>
      <w:r>
        <w:t>Dans ses écritures responsives à l'appel, l'intimée se prévaut de l'irrecevabilité des pièces nouvelles produites par E___, affirmant par ailleurs que A___ l'avait autorisée à utiliser la carte Visa de la société pour compenser les avances faites à cette dernière sur ses fonds propres.</w:t>
      </w:r>
    </w:p>
    <w:p>
      <w:r>
        <w:t>Par ailleurs, lors de l'audience du 17 septembre 2009 devant la Cour de céans, l'intimée a affirmé, s'agissant des dépenses à titre personnel qu'elle avait effectuées avec la carte Visa de la société, qu'elle avait également pu utiliser ladite carte pour payer des repas pris avec des fournisseurs, précisant que le décompte des avances qu'elle avait accor- dées à la société figurait dans la comptabilité de celle-ci.</w:t>
      </w:r>
    </w:p>
    <w:p>
      <w:r>
        <w:t>A cet égard E___ a indiqué qu'il n'y avait aucune trace desdites avances dans ces comptes, en particulier ses comptes courants.</w:t>
      </w:r>
    </w:p>
    <w:p>
      <w:r>
        <w:t>L'intimée a rétorqué, lors de cette même audience, que chaque fois qu'elle procédait à un paiement d'une facture de sa poche, elle l'indiquait sur la facture qu'elle remettait à la comptabilité, qu'elle ignorait si cela avait été fait ou pas et qu'elle était remboursée soit directement par la société en espèces, voire parfois au moyen de virements bancaires sur son compte. Il lui arrivait également de compenser les sommes avancées en utilisant la carte Visa dont elle n'était pas seule à se servir.</w:t>
      </w:r>
    </w:p>
    <w:p>
      <w:r>
        <w:rPr>
          <w:b/>
        </w:rPr>
        <w:t>E. 3.2.2.3</w:t>
      </w:r>
    </w:p>
    <w:p>
      <w:r>
        <w:t>Contrairement à ce que soutient l'intimée, la pièce nouvelle produite par l'appe- lante relative au décompte de Visa Card Services SA susmentionné est recevable, dans la mesure où la jurisprudence a toujours admis que dans le cadre d'un appel ordinaire, les parties pouvaient produire des pièces qu'elles n'avaient pas soumises au premier juge, sans égard au fait qu'à l'époque où la contestation était pendante devant ce magis- trat, la partie détenait ou non ces pièces, la question des dépens est réservée à cet égard (cf. art. 308, al. 2 LPC, Bertossa/Gaillard/Guillet/Schmidt, Commentaire de la loi de procédure civile et genevoise, ad. art. 312 No.9 et les références jurisprudentielles ci- tées).</w:t>
      </w:r>
    </w:p>
    <w:p>
      <w:r>
        <w:t>Il résulte du décompte de Visa Card Services SA susmentionné - décompte dont l'exac- titude n'est pas contestée - qu'il s'agit essentiellement de dépenses privées effectuées par l'intimée. Il ne ressort pas du dossier qu'il rentrait dans les attributions de T___ d'exercer au sein de l'appelante une activité de représentation ou commerciale l'autorisant à pro- céder à des dépenses dans ce but. Les explications tardives de l'intimée au sujet du rè- glement de repas pris avec des fournisseurs, qui ne sont étayées par aucun élément sé-</w:t>
      </w:r>
    </w:p>
    <w:p>
      <w:r>
        <w:t>Juridiction des prud’hommes</w:t>
      </w:r>
    </w:p>
    <w:p>
      <w:r>
        <w:t>Cause n° C/3135/2008 - 5 - 30 -</w:t>
      </w:r>
    </w:p>
    <w:p>
      <w:r>
        <w:t>* COUR D’APPEL *</w:t>
      </w:r>
    </w:p>
    <w:p>
      <w:r>
        <w:t>rieux du dossier, et par ailleurs ne justifient en rien ses autres dépenses, ne sauraient ainsi être retenues.</w:t>
      </w:r>
    </w:p>
    <w:p>
      <w:r>
        <w:t>En outre, contrairement aux prélèvements effectués par l'intimée sur les comptes cou- rants de l'appelante auprès de UBS SA et de RAIFFEISEN, à hauteur de fr. 18'954.10, les dépenses accomplies par le biais de la carte Visa de la société n'ont fait l'objet d'au- cun justificatif portant soit une indication manuscrite de l'appelante à propos de ces avances en faveur de E___, soit des mentions tels les chiffres "10900/10230" prouvant l'existence de ces justificatifs et leur inscription dans la comptabilité de la société.</w:t>
      </w:r>
    </w:p>
    <w:p>
      <w:r>
        <w:t>Si l'intimée avait véritablement procédé à ces dépenses au moyen de la carte Visa en compensation d'avances consenties par ses soins à la société sur ses deniers personnels, on ne discerne pas pourquoi elle aurait agi différemment que lorsqu'elle a retiré des montants en espèces sur le compte courant de E___, à savoir en transmettant les justifi- catifs à la comptabilité. Dans ces conditions, force est d'admettre que l'intimée, qui en avait la charge, n'a pas établi que les dépenses personnelles qu'elle effectuées avec la carte Visa de l'appelante constituaient la compensation des avances de fonds qu'elle lui avait consenties.</w:t>
      </w:r>
    </w:p>
    <w:p>
      <w:r>
        <w:t>Cela suffit à faire droit sur ce point aux prétentions reconventionnelles de l'appelante sur la base de l'article 321e CO, à qui l'intimée devra ainsi rembourser le montant de fr. 4'769.50, de sorte que le jugement entrepris sera réformée sur ce point.</w:t>
      </w:r>
    </w:p>
    <w:p>
      <w:r>
        <w:t>En revanche cette utilisation par T___ de la carte de crédit de la société pour des dé- penses d'ordre privé ne justifiait pas son licenciement immédiat au regard des critères restrictifs que cette mesure requiert pour être justifiée.</w:t>
      </w:r>
    </w:p>
    <w:p>
      <w:r>
        <w:t>En effet, il n'est pas contesté que l'intimée a consenti à plusieurs reprises des avances de fonds à son employeur en raison de ses difficultés financières. Par ailleurs, la comptabi- lité de l'appelante était lacunaire. Il ne résulte pas de la procédure que l'intimée ait cher- ché à dissimuler ses dépenses d'ordre privé effectuées avec la carte Visa de la société et que A___ ne lui ait jamais posé la moindre question ou demandé des explications à ce sujet ni qu'il ait procédé à une quelconque vérification à ce propos avant l'envoi du con- gé litigieux. Enfin, l'intimée n'a été condamnée, ci-dessus, à rembourser ses dépenses effectuées avec cette carte que parce qu'elle n'a pas pu en prouver le bien-fondé.</w:t>
      </w:r>
    </w:p>
    <w:p>
      <w:r>
        <w:t>Quoi qu'il en ait été à cet égard, l'utilisation de la carte de crédit précitée par l'intimée pour des dépenses d'ordre privé, qui plus est pour des montants relativement peu élevés, ne justifiait pas, eu égard aux circonstances du cas d'espèce, une mesure aussi radicale qu'un renvoi sur-le-champ de l'intéressée sans entendre préalablement cette dernière à cet égard, voire lui adresser un avertissement ou même trouver avec elle un accord sur ce point.</w:t>
      </w:r>
    </w:p>
    <w:p>
      <w:r>
        <w:rPr>
          <w:b/>
        </w:rPr>
        <w:t>E. 3.2.2.4</w:t>
      </w:r>
    </w:p>
    <w:p>
      <w:r>
        <w:t>Enfin, s'agissant des griefs de l'appelante au sujet de la responsabilité de l'inti- mée, du fait de sa mauvaise gestion, dans la survenance des difficultés, notamment fi- nancières de la société, il résulte clairement de la procédure, en particulier des enquêtes,</w:t>
      </w:r>
    </w:p>
    <w:p>
      <w:r>
        <w:t>Juridiction des prud’hommes</w:t>
      </w:r>
    </w:p>
    <w:p>
      <w:r>
        <w:t>Cause n° C/3135/2008 - 5 - 31 -</w:t>
      </w:r>
    </w:p>
    <w:p>
      <w:r>
        <w:t>* COUR D’APPEL *</w:t>
      </w:r>
    </w:p>
    <w:p>
      <w:r>
        <w:t>que si responsabilité de l'intimée à cet égard est indéniable, cette responsabilité a été largement partagée par l'appelante, qui, par le biais de ses administrateurs, notamment de A___, n'a pas - alors qu'elle en avait l'obligation à teneur de l'article 24 de ses statuts - exercé le moindre contrôle sur le travail de l'intimée, ce d'autant plus que lesdits admi- nistrateurs n'ignoraient pas les graves difficultés que rencontrait ladite société, ce qui justifiait de leur part une attention accrue et constante. Il sera rappelé à cet égard que A___ avait déclaré en février-mars 2007 qu'il "gérait tout" à propos de l'appelante (té- moignage I___) et qu'il avait réprimandé H___ lorsqu'elle lui avait parlé, entre août et septembre 2007, des problèmes récurrents de paiement de salaire des employés de la société.</w:t>
      </w:r>
    </w:p>
    <w:p>
      <w:r>
        <w:t>Dès lors, l'appelante ne pouvait pas licencier sur-le-champ l'intimée en reprochant à cette dernière des manquements dans la gestion de ses affaires dont son conseil d'admi- nistration était lui-même en partie responsable, qui plus est sans avoir eu au préalable une explication avec l'intéressée lorsque son administrateur a enfin pris conscience de la gravité de la situation, E___ n'ayant pas établi, comme elle l'allègue, que A___ avait demandé à plusieurs reprises à sa directrice de faire le point de la situation sans jamais obtenir de réponse satisfaisante. Au demeurant, le licenciement de l'intimée n'était pas urgent puisque celle-ci, comme cela résulte du dossier, se trouvait alors en vacances, puis, dès le 11 octobre 2009, en congé-maladie.</w:t>
      </w:r>
    </w:p>
    <w:p>
      <w:r>
        <w:t>Enfin, il y a lieu de relever que le 25 octobre 2007, soit une dizaine de jours après le licenciement immédiat de l'intimée, A___ lui a demandé de s'occuper, sur le plan ban- caire, du paiement du salaire et de frais de deux médecins. Quels que soient les motifs qui ont motivé ce recours à l'intimée, cette façon de procéder est pour le moins étrange de la part d'un employeur qui décide de se séparer sur-le-champ de sa directrice au motif qu'il n'avait plus aucune confiance, notamment à la suite d'opérations bancaires.</w:t>
      </w:r>
    </w:p>
    <w:p>
      <w:r>
        <w:t>Quoi qu'il en soit à ce propos, force est d'admettre, à l'instar des premiers juges, que le licenciement immédiat de l'intimé était injustifié. L'appel sera ainsi rejeté sur ce point.</w:t>
      </w:r>
    </w:p>
    <w:p>
      <w:r>
        <w:rPr>
          <w:b/>
        </w:rPr>
        <w:t>E. 4</w:t>
      </w:r>
    </w:p>
    <w:p>
      <w:r>
        <w:t>Dès lors, conformément à l'article 337b alinéa 1er CO, l'intimée, qui a fait l'objet d'une résiliation immédiate injustifiée de son contrat, a droit à ce quelle aurait gagné si les rapports de travail avaient pris fin à l'expiration du délai de congé, soit en l'occurrence, comme l'ont retenu les premiers juges, sans que l'appelante ne le conteste, à percevoir son salaire jusqu'à fin juin 2008, compte tenu de la période de protection allant de no- vembre 2007 à mars 2008 et du délai de résiliation de 3 mois s'étendant d'avril à juin 2008, le tout correspondant à un montant de fr. 80'000.- (fr. 10'000.-/mois x 8 mois).</w:t>
      </w:r>
    </w:p>
    <w:p>
      <w:r>
        <w:t>Le jugement sera ainsi confirmé sur ce point, de même que la prime d'ancienneté de fr. 1'000.- octroyée par le Tribunal à l'intimée, montant qui n'a pas été remis en cause par l'appelante.</w:t>
      </w:r>
    </w:p>
    <w:p>
      <w:r>
        <w:t>Juridiction des prud’hommes</w:t>
      </w:r>
    </w:p>
    <w:p>
      <w:r>
        <w:t>Cause n° C/3135/2008 - 5 - 32 -</w:t>
      </w:r>
    </w:p>
    <w:p>
      <w:r>
        <w:t>* COUR D’APPEL *</w:t>
      </w:r>
    </w:p>
    <w:p>
      <w:r>
        <w:rPr>
          <w:b/>
        </w:rPr>
        <w:t>E. 5.1</w:t>
      </w:r>
    </w:p>
    <w:p>
      <w:r>
        <w:t>S'agissant de l'indemnité pour licenciement immédiat injustifié prévue aux articles 336a et 337c alinéa 3 CO, les premiers juges ont octroyé à cet égard à l'intimée la somme de fr. 5'000.-. Pour fixer ce montant, ils ont notamment retenu que l'intéressée travaillait depuis trois ans au service de la société, qu'il convenait de prendre en consi- dération l'attitude "cavalière" de l'appelante qui avait licencié l'intimée alors que celle-ci se trouvait en incapacité totale de travail, que T___ n'avait, en tant que directrice géné- rale de la société, pas rempli ses fonctions à satisfaction, sachant que les écritures comp- tables n'étaient plus passées depuis le licenciement de G___ en avril 2007 et ne répon- dant pas spontanément aux demandes d'informations de R___, lors de la procédure de révision des comptes 2006, comme on n'aurait pu l'attendre d'une directrice responsable et consciente de la situation très difficile dans laquelle se trouvait E___. Ces agisse- ments de l'intimée constituaient des fautes justifiant une réduction de l'indemnité à la- quelle elle avait droit.</w:t>
      </w:r>
    </w:p>
    <w:p>
      <w:r>
        <w:rPr>
          <w:b/>
        </w:rPr>
        <w:t>E. 5.2</w:t>
      </w:r>
    </w:p>
    <w:p>
      <w:r>
        <w:t>L'appelante soutient qu'en raison des graves manquements de l'intimée à ses obliga- tions de directrice générale, il convenait de supprimer toute indemnité pour licenciement immédiat injustifié, ce d'autant plus si l'on ajoutait "aux quelques arguments retenus par le Tribunal" les prélèvements indus opérés par l'intimée sur le compte bancaire de la société auprès de UBS SA au moyen de la carte Visa de E___.</w:t>
      </w:r>
    </w:p>
    <w:p>
      <w:r>
        <w:rPr>
          <w:b/>
        </w:rPr>
        <w:t>E. 5.3</w:t>
      </w:r>
    </w:p>
    <w:p>
      <w:r>
        <w:t>Pour sa part, l'intimée sollicite que la décision de première instance soit confirmée sur ce point, le Tribunal ayant pris en considération l'ensemble des circonstances pour calculer une indemnité équitable, notamment une faute concomitante de sa part et ayant fixé un montant correspondant à un demi-salaire mensuel, alors que l'indemnité pour licenciement immédiat injustifié peut s'élever jusqu'à six salaires mensuels. Par ailleurs, l'intimée fait valoir que les premiers juges ont été sévères à son égard en la rendant res- ponsable des problèmes de comptabilité de la société alors qu'aucun employé n'avait à l'époque de compétences dans ce domaine, ce qui avait justement conduit à confier la comptabilité à R___. En outre, l'intimée relève que, projetée directrice générale, elle avait été dépassée par les difficultés financières de la société et l'absence de soutien compétent de A___, payant son désarroi par une longue maladie. Les circonstances de son licenciement, avec le dépôt d'une plainte pénale, ayant été particulièrement brutales, on avait dès lors une impression que A___ voulait faire d'elle un bouc émissaire pour se libérer lui-même de sa responsabilité propre face aux actionnaires et/ou repreneurs de la société.</w:t>
      </w:r>
    </w:p>
    <w:p>
      <w:r>
        <w:rPr>
          <w:b/>
        </w:rPr>
        <w:t>E. 5.3.1</w:t>
      </w:r>
    </w:p>
    <w:p>
      <w:r>
        <w:t>Selon l'article 337c alinéa 3 CO, en cas de licenciement immédiat injustifié, le juge peut condamner l'employeur à verser au travailleur une indemnité, et qui ne peut dépasser le montant correspondant à 6 mois de salaire du travailleur, dont il fixera li- brement le montant, compte tenu de toutes les circonstances, parmi lesquelles figurent notamment la situation sociale et économique des deux parties, la gravité de l'atteinte à la personnalité de la partie congédiée, l'intensité et la durée des relations de travail anté- rieures au congé, la manière dont celui-ci a été donné, ainsi que la faute concomitante du travailleur ; aucun de ces facteurs n’est décisif en lui-même (ATF 123 III 391 consid. 3b/bb ; 121 III 64 consid. 3c ; 120 II 243 consid. 3e p. 248 ; 119 II 157 consid. 2b</w:t>
      </w:r>
    </w:p>
    <w:p>
      <w:r>
        <w:t>Juridiction des prud’hommes</w:t>
      </w:r>
    </w:p>
    <w:p>
      <w:r>
        <w:t>Cause n° C/3135/2008 - 5 - 33 -</w:t>
      </w:r>
    </w:p>
    <w:p>
      <w:r>
        <w:t>* COUR D’APPEL *</w:t>
      </w:r>
    </w:p>
    <w:p>
      <w:r>
        <w:t>p. 161). L'indemnité, qui ne peut dépasser le montant correspondant à six mois de sa- laire du travailleur, a une double finalité, punitive et réparatrice (ATF 123 III 391 con- sid. 3c). Elle ne fait pas partie du salaire déterminant au sens de l’article 5 alinéa 2 LAVS et les cotisations sociales ne sont pas dues (ATF 123 V 5).</w:t>
      </w:r>
    </w:p>
    <w:p>
      <w:r>
        <w:t>Sauf circonstances particulières, l'indemnité est due dans tous les cas de licenciement immédiat injustifié (ATF 121 III 64 consid. 3c p. 68 ; 120 II 243 consid. 3e p. 247 ; ATF 116 II 300 consid. 5a), même si la victime ne subit ou ne prouve aucun dommage (123 III 391), l’allocation étant la règle et le refus l’exception (ATF 121 III 64, consid. 3c ; ATF 120 II 243 c. 3e). Les exceptions doivent être fondées sur les circonstances de chaque cas particulier; elles supposent l'absence de faute de l'employeur ou d'autres mo- tifs qui ne sauraient être mis à sa charge (116 II 300 consid. 5a).</w:t>
      </w:r>
    </w:p>
    <w:p>
      <w:r>
        <w:rPr>
          <w:b/>
        </w:rPr>
        <w:t>E. 5.3.2</w:t>
      </w:r>
    </w:p>
    <w:p>
      <w:r>
        <w:t>Compte tenu de la finalité punitive de l'indemnité pour l'employeur auteur d'un licenciement abusif, on ne saurait supprimer toute indemnité en faveur de l'intimée. Les premiers juges ont tenu compte à cet égard de toutes les circonstances pertinentes du cas d'espèce, en particulier la lourde faute concomitante de l'intimée dans la gestion défi- ciente de l'appelante, de sorte que montant qu'ils ont retenu à cet égard, correspondant à la moitié d'un salaire mensuel, doit être approuvé.</w:t>
      </w:r>
    </w:p>
    <w:p>
      <w:r>
        <w:t>L'appel sera ainsi rejeté également sur ce point, étant rappelé que l'intimée devra rem- bourser les indemnités chômage françaises qu'elle a touchées, comme elle s'est engagée à le faire.</w:t>
      </w:r>
    </w:p>
    <w:p>
      <w:r>
        <w:rPr>
          <w:b/>
        </w:rPr>
        <w:t>E. 6.1</w:t>
      </w:r>
    </w:p>
    <w:p>
      <w:r>
        <w:t>S'agissant des indemnités pour vacances non prises octroyées à l'intimée par le Tri- bunal, soit la somme totale de fr. 23'103.45 pour l'année 2007 ainsi que la période du 1er janvier au 31 août 2008, l'appelante ne remet pas en cause ce montant, mais fait va- loir qu'en application de l'article 239b alinéa 2 CO, il y a lieu de réduire le droit aux vacances de l'intimée de 2/12èmes jusqu'au 31 décembre 2007 et de 3/12èmes pour les trois mois d'incapacité de travail du 1er janvier au 31 mars 2008.</w:t>
      </w:r>
    </w:p>
    <w:p>
      <w:r>
        <w:rPr>
          <w:b/>
        </w:rPr>
        <w:t>E. 6.2</w:t>
      </w:r>
    </w:p>
    <w:p>
      <w:r>
        <w:t>A cet égard, l'intimée affirme que si réduction du droit aux vacances il doit y avoir, celle-ci devra s'élever à 1/12ème pour l'année 2007 et à 2/12èmes pour l'année 2008, le mois de novembre 2007 et de janvier 2008 étant considérés comme des "mois de grâce".</w:t>
      </w:r>
    </w:p>
    <w:p>
      <w:r>
        <w:rPr>
          <w:b/>
        </w:rPr>
        <w:t>E. 6.3</w:t>
      </w:r>
    </w:p>
    <w:p>
      <w:r>
        <w:t>Toutefois, E___ n'a pas réclamé en première instance une telle réduction, de sorte qu'il ne peut pas présenter, pour la première fois en appel de telles prétentions. En effet, à teneur de l'article 312 de la loi de la procédure civile genevoise (applicable par renvoi de l'art. 11 LJP), sauf exceptions énumérées à cette disposition, qui ne sont pas réalisées dans le cas d'espèce, une partie ne peut pas présenter en appel des conclusions qu'elle n'a pas soumises au premier juge (SJ 1999 p. 672 et les références citées; Bertos- sa/Gaillard/Guyet/Schmidt, Commentaires de la loi de procédure civile genevoise ad. art. 312 N 5).</w:t>
      </w:r>
    </w:p>
    <w:p>
      <w:r>
        <w:t>Juridiction des prud’hommes</w:t>
      </w:r>
    </w:p>
    <w:p>
      <w:r>
        <w:t>Cause n° C/3135/2008 - 5 - 34 -</w:t>
      </w:r>
    </w:p>
    <w:p>
      <w:r>
        <w:t>* COUR D’APPEL *</w:t>
      </w:r>
    </w:p>
    <w:p>
      <w:r>
        <w:t>Dès lors, les conclusions de l'appelante sur ce point doivent être déclarées irrecevables.</w:t>
      </w:r>
    </w:p>
    <w:p>
      <w:r>
        <w:t>Le jugement entrepris sera ainsi confirmé sur ce point, le montant alloué à l'intimée s'élevant à fr. 104'104.- (arrondis).</w:t>
      </w:r>
    </w:p>
    <w:p>
      <w:r>
        <w:rPr>
          <w:b/>
        </w:rPr>
        <w:t>E. 7.1</w:t>
      </w:r>
    </w:p>
    <w:p>
      <w:r>
        <w:t>En ce qui concerne le contenu du certificat de travail de l'intimée que le Tribunal l'a condamnée à établir, l'appelante sollicite, au vu des manquements de son ex-employée dans l'accomplissement de son travail, qu'il soit indiqué qu'elle effectuait ses tâches non pas "de façon correcte", mais "globalement de façon correcte", et que soit supprimée l'indication que c'était "en collaboration étroite avec la direction générale", cette der- nière affirmation étant en contradiction avec les faits de la cause et la fonction de direc- trice générale de l'intimée.</w:t>
      </w:r>
    </w:p>
    <w:p>
      <w:r>
        <w:rPr>
          <w:b/>
        </w:rPr>
        <w:t>E. 7.2</w:t>
      </w:r>
    </w:p>
    <w:p>
      <w:r>
        <w:t>Cette dernière affirme que la mention selon laquelle elle "effectuait ses tâches de façon correcte" ne pouvait être encore péjorée par l'ajout du terme "globalement", dans la mesure où la phrase originale et l'absence de référence à une quelconque satisfaction de l'employeur étaient déjà en elles-mêmes suffisamment explicites pour ne pas engager la responsabilité de E___ à l'égard d'un potentiel nouvel employeur, l'appelante n'étant pas en droit de rendre plus difficiles, voire impossibles, ses chances de retrouver un em- ploi.</w:t>
      </w:r>
    </w:p>
    <w:p>
      <w:r>
        <w:rPr>
          <w:b/>
        </w:rPr>
        <w:t>E. 7.3.1</w:t>
      </w:r>
    </w:p>
    <w:p>
      <w:r>
        <w:t>A moins que le travailleur ne spécifie expressément que le certificat de travail soit limité à la nature et à la durée des rapports de travail (certificat limité prévu à l'art. 330a, al. 2 CO), ledit certificat doit contenir des information sur la nature du travail, soit la description précise et détaillée de l'activité exercée et des fonctions occupées dans l'en- treprise, la durée des rapports de travail avec l'indication précise des dates de début et de fin des rapports de travail, l'appréciation de la qualité du travail effectué, ainsi que l'ap- préciation de la conduite du travailleur dans l'entreprise, notamment son attitude.</w:t>
      </w:r>
    </w:p>
    <w:p>
      <w:r>
        <w:t>Le certificat peut et doit contenir des faits et appréciations défavorables, pour autant que ces éléments soient pertinents et fondés (ATF 4A_117/2007 et 4A_127/2007 du 13.09.2007).</w:t>
      </w:r>
    </w:p>
    <w:p>
      <w:r>
        <w:t>Lorsque l'employeur établit un certificat de travail inexact, il peut engager sa responsa- bilité à l'égard de futurs employeurs qui se seraient fondés sur ce document pour enga- ger ce travailleur. A cet égard est décisive la manière dont le tiers doit, de bonne foi, comprendre le certificat (AFT 4C.60/2005 du 28.04.2005, c.4.a = JAR 2006 p. 200).</w:t>
      </w:r>
    </w:p>
    <w:p>
      <w:r>
        <w:rPr>
          <w:b/>
        </w:rPr>
        <w:t>E. 7.3.2</w:t>
      </w:r>
    </w:p>
    <w:p>
      <w:r>
        <w:t>En l'occurrence, les graves manquements de l'intimée dans l'accomplissement de sa fonction de directrice générale, ne sauraient être passés sous silence, ce que la for- mule "Madame T___ effectuait ses tâches de façon correcte" ne reflète en aucune façon.</w:t>
      </w:r>
    </w:p>
    <w:p>
      <w:r>
        <w:t>Juridiction des prud’hommes</w:t>
      </w:r>
    </w:p>
    <w:p>
      <w:r>
        <w:t>Cause n° C/3135/2008 - 5 - 35 -</w:t>
      </w:r>
    </w:p>
    <w:p>
      <w:r>
        <w:t>* COUR D’APPEL *</w:t>
      </w:r>
    </w:p>
    <w:p>
      <w:r>
        <w:t>Dès lors, l'adjonction de l'adverbe "globalement" à cette phrase, déjà favorable à l'inti- mée, doit être admise. Par ailleurs, l'indication que l'intimée "effectuait ses tâches en collaboration étroite avec la direction générale" ne correspond pas à la réalité, puisque l'intéressée a justement tu à cette direction, quelles qu'en soient l'importance et les con- séquences pour la société, l'existence de courriers et factures concernant son employeur. Ainsi, l'adjectif "étroite" ne saurait qualifier la véritable nature de la collaboration de l'intimée avec la direction générale de l'appelante.</w:t>
      </w:r>
    </w:p>
    <w:p>
      <w:r>
        <w:t>Dès lors, l'avant-dernier paragraphe litigieux du certificat de travail de l'intimée aura la teneur suivante : "Madame T___ effectuait ses tâches globalement de façon correcte, en collaboration avec la direction générale". Pour le surplus, le texte retenu par les pre- miers juges sera confirmé.</w:t>
      </w:r>
    </w:p>
    <w:p>
      <w:r>
        <w:t>Le jugement entrepris sera, dès lors, réformé dans cette mesure.</w:t>
      </w:r>
    </w:p>
    <w:p>
      <w:r>
        <w:rPr>
          <w:b/>
        </w:rPr>
        <w:t>E. 8</w:t>
      </w:r>
    </w:p>
    <w:p>
      <w:r>
        <w:t>Les mérites des conclusions reconventionnelles de l'appelante ont été examinés ci- dessus sous chiffres 3.2.2.1. et 3.2.2.2. en parallèle à la question du bien-fondé du licen- ciement immédiat. Il n'y a, dès lors, pas lieu d'y revenir.</w:t>
      </w:r>
    </w:p>
    <w:p>
      <w:r>
        <w:rPr>
          <w:b/>
        </w:rPr>
        <w:t>E. 9</w:t>
      </w:r>
    </w:p>
    <w:p>
      <w:r>
        <w:t>Par souci de simplification et de clarté, le jugement sera entièrement annulé et son dispositif reformulé.</w:t>
      </w:r>
    </w:p>
    <w:p>
      <w:r>
        <w:rPr>
          <w:b/>
        </w:rPr>
        <w:t>E. 10</w:t>
      </w:r>
    </w:p>
    <w:p>
      <w:r>
        <w:t>A teneur de l'article 42A du Règlement fixant le tarif des greffes en matière civile, un appel en matière prud'homale ayant fait - comme en l'espèce - l'objet d'un émolument de mise au rôle en vertu de l'article 42 dudit règlement, peut, en fin de procédure donner lieu à un émolument complémentaire dont le montant est fixé, selon l'article 25 du Rè- glement précité, applicable par analogie, en fonction notamment des intérêts en jeu, de la complexité de la cause, de l'ampleur de la procédure ou de l'importance du travail qu'elle implique.</w:t>
      </w:r>
    </w:p>
    <w:p>
      <w:r>
        <w:t>Au vu des critères susmentionnés, il se justifie, en l'espèce, de fixer un émolument com- plémentaire de fr. 2'800.-.</w:t>
      </w:r>
    </w:p>
    <w:p>
      <w:r>
        <w:rPr>
          <w:b/>
        </w:rPr>
        <w:t>E. 11</w:t>
      </w:r>
    </w:p>
    <w:p>
      <w:r>
        <w:t>Selon l'article 78 alinéa 1er LJP, l'émolument de mise au rôle est mis à la charge de la partie qui succombe. Il en va de même, par analogie, de l'émolument complémentaire fondé sur le Règlement fixant le tarif des greffes en matière civile susmentionné.</w:t>
      </w:r>
    </w:p>
    <w:p>
      <w:r>
        <w:t>E___, qui a fait appel pour réclamer l'annulation de sa condamnation à payer à son ex- employée la somme totale de fr. 109'103.45, n'obtient satisfaction qu'à hauteur de fr. 4'769.50, soit le 4% environ de ses prétentions. Ses conclusion étaient ainsi exagé- rées (art. 176 al. 2 LPC, applicable par renvoi de l'art. 11 LJP), ce qui a porté à consé- quence sur les frais exposés, en particulier sur le montant de l'émolument de mise au rôle dont elle s'est acquittée (fr. 2'200.-) ainsi que sur le montant de l'émolument com-</w:t>
      </w:r>
    </w:p>
    <w:p>
      <w:r>
        <w:t>Juridiction des prud’hommes</w:t>
      </w:r>
    </w:p>
    <w:p>
      <w:r>
        <w:t>Cause n° C/3135/2008 - 5 - 36 -</w:t>
      </w:r>
    </w:p>
    <w:p>
      <w:r>
        <w:t>* COUR D’APPEL *</w:t>
      </w:r>
    </w:p>
    <w:p>
      <w:r>
        <w:t>plémentaire susmentionné. Par ailleurs, ce n'est qu'en appel que E___ a produit les pièces lui ayant permis d'obtenir le remboursement des montants dépensés par l'intimée au moyen de sa carte de crédit, alors que rien ne l'empêchait de les soumettre aux pre- miers juges. Elle doit donc en supporter financièrement les conséquences au même titre que l'excès de ses conclusions, ce qui, par ailleurs, compense la faible proportion dans laquelle ses conclusions pécuniaires ont été admises, de sorte que les frais de la procé- dure seront entièrement mis à sa charge, étant précisé que l'octroi de ses conclusions relativement au contenu du contrat de travail n'ayant entraîné aucune perception d'émo- luments de mise au rôle ou complémentaire, il n'y a pas lieu d'en tenir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