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A/993/2007 vom 2. Mai 2007</w:t>
      </w:r>
    </w:p>
    <w:p>
      <w:r>
        <w:t>GE Cour de justice, 2007-05-02, FR</w:t>
      </w:r>
    </w:p>
    <w:p>
      <w:r>
        <w:rPr>
          <w:b/>
        </w:rPr>
        <w:t xml:space="preserve">Quelle: </w:t>
      </w:r>
      <w:r>
        <w:t>https://mcp.opencaselaw.ch/entscheid/ge_gerichte_A_993_2007</w:t>
      </w:r>
    </w:p>
    <w:p>
      <w:r>
        <w:t>FR: GE_GERICHTE A/993/2007 du 2 mai 2007</w:t>
      </w:r>
    </w:p>
    <w:p>
      <w:r>
        <w:t>IT: GE_GERICHTE A/993/2007 del 2 maggio 2007</w:t>
      </w:r>
    </w:p>
    <w:p>
      <w:pPr>
        <w:pStyle w:val="Heading2"/>
      </w:pPr>
      <w:r>
        <w:t>Volltext</w:t>
      </w:r>
    </w:p>
    <w:p>
      <w:r>
        <w:t>Genève Cour de justice (Cour de droit public) Chambre des assurances sociales 29.05.2007 A/993/2007</w:t>
      </w:r>
    </w:p>
    <w:p>
      <w:r>
        <w:t>A/993/2007 ATAS/610/2007 du 29.05.2007 ( AI ) , ACCORD RÉPUBLIQUE ET CANTON DE GENÈVE POUVOIR JUDICIAIRE A/993/2007 ATAS/610/2007 ARRET DU TRIBUNAL CANTONAL DES ASSURANCES SOCIALES Chambre 2 du 2 mai 2007 En la cause Madame T__________, domiciliée , LE LIGNON, comparant avec élection de domicile en l'étude de Maître BROTO-ANGHELOPOULO Diane recourante contre OFFICE CANTONAL DE L'ASSURANCE INVALIDITE, sise rue de Lyon 97, GENEVE intimé Vu le recours de Madame T__________ (ci-après : la recourante) qui conclut notamment à l'octroi de mesures de reclassement professionnel; Vu la réponse de l'Office cantonal de l'assurance invalidité (ci-après OCAI) du 19 avril 2007 qui admet que la recourante puisse bénéficier du service de placement de l'AI afin de la soutenir dans ses recherches pour la prise d'une activité adaptée à son handicap; Vu les écritures de la recourante du 8 mai 2007 par lesquelles elle accepte la proposition formulée par l'OCAI de pouvoir bénéficier de ces mesures; Attendu que pour le surplus, elle renonce aux conclusions qu'elle a formulées dans le cadre de son recours. PAR CES MOTIFS, LE TRIBUNAL CANTONAL DES ASSURANCES SOCIALES Statuant d’accord entre les parties (conformément à l’art. 56 W LOJ) Donne acte à l'OCAI de son accord à mettre la recourante au bénéfice d'une aide au placement afin de la soutenir dans ses recherches pour la prise d'une activité adaptée à son handicap. L’y condamne en tant que de besoin. Donne acte à la recourante de ce qu'elle accepte, vu cet engagement de renoncer à toute autre ou contraire conclusion. Renonce à la perception d'un émolument.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 Pierre RIES La Présidente : Isabelle DUBOIS Une copie conforme du présent arrêt est notifiée aux parties et 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