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A/955/2015 vom 29. September 2015</w:t>
      </w:r>
    </w:p>
    <w:p>
      <w:r>
        <w:t>GE Cour de justice, 2015-09-29, FR</w:t>
      </w:r>
    </w:p>
    <w:p>
      <w:r>
        <w:rPr>
          <w:b/>
        </w:rPr>
        <w:t xml:space="preserve">Quelle: </w:t>
      </w:r>
      <w:r>
        <w:t>https://mcp.opencaselaw.ch/entscheid/ge_gerichte_A_955_2015</w:t>
      </w:r>
    </w:p>
    <w:p>
      <w:r>
        <w:t>FR: GE_GERICHTE A/955/2015 du 29 septembre 2015</w:t>
      </w:r>
    </w:p>
    <w:p>
      <w:r>
        <w:t>IT: GE_GERICHTE A/955/2015 del 29 settembre 2015</w:t>
      </w:r>
    </w:p>
    <w:p>
      <w:pPr>
        <w:pStyle w:val="Heading2"/>
      </w:pPr>
      <w:r>
        <w:t>Volltext</w:t>
      </w:r>
    </w:p>
    <w:p>
      <w:r>
        <w:t>Genève Cour de justice (Cour de droit public) Chambre des assurances sociales 29.09.2015 A/955/2015</w:t>
      </w:r>
    </w:p>
    <w:p>
      <w:r>
        <w:t>A/955/2015 ATAS/732/2015 du 29.09.2015 ( LAA ) , ADMIS/RENVOI Recours TF déposé le 09.11.2015, rendu le 15.11.2016, REJETE, 8C_818/2015 , 366.434/15 En fait En droit rÉpublique et CANTON de genÈve POUVOIR JUDICIAIRE A/955/2015 ATAS/732/2015 COUR DE JUSTICE Chambre des assurances sociales Arrêt du 29 septembre 2015 1 ère Chambre En la cause Monsieur A_______, domicilié à GENÈVE, comparant avec élection de domicile en l'étude de Maître Maurizio LOCCIOLA recourant contre AXA WINTERTHUR, sis Assurances collectives de personnes, chemin de Primerose 11, LAUSANNE, comparant avec élection de domicile en l'étude de Maître Didier ELSIG intimée EN FAIT 1.        Monsieur A_______ (ci-après : l’assuré) est né le _______ 1965. Dès le 1 er septembre 2009, il a travaillé à plein temps (40 heures par semaine) en qualité de comptable pour le compte de B_______ SA (ci-après : l’employeur), moyennant un salaire de CHF 8'000.- par mois, payé treize fois l’an. A ce titre, il était assurée pour les accidents professionnels et non-professionnels auprès d’AXA WINTERTHUR (ci-après : AXA).![endif]&gt;![if&gt; 2.        Le 30 décembre 2009, aux environs de 4 heures du matin, l’assuré, qui circulait sans casque à vélo par temps de pluie, a refusé une priorité et est entré en collision avec une voiture au croisement entre la rue des Bains et le boulevard Carl-Vogt. L’assuré était pris de boisson et son vélo n’était pas muni d’un dispositif d’éclairage à l’arrière. Le conducteur du véhicule automobile a pris la fuite, sans pouvoir être identifié. A l’arrivée de la police, l’assuré recevait les premiers soins dans l’ambulance, son vélo était encastré sous un véhicule stationné à environ 15 mètres de l’intersection et une tache de sang était visible sur la chaussée, au point de chute approximatif de l’assuré, à environ 30 mètres de l’intersection. Le rapport d’accident du 29 janvier 2010 mentionne que l’assuré était grièvement blessé du côté droit, souffrant d’un traumatisme crânien, de plaies au cuir chevelu et de fractures de la clavicule, du bassin, du fémur, de la cheville et du pied. Polytraumatisé et inconscient, il a été emmené aux urgences en ambulance. Il a également souffert d’une amnésie circonstancielle passagère.![endif]&gt;![if&gt; 3.        A compter du jour de l’accident, l’assuré a bénéficié d’une incapacité de travail de 100% du 30 décembre 2009 au 31 août 2010, de 70% du 1 er septembre 2010 au 30 janvier 2011, de 100% du 31 janvier au 13 mars 2011, de 50% du 14 mars au 3 avril 2011, de 100% du 4 au 5 avril 2011, de 50% du 6 au 13 avril 2011, de 100% du 14 au 18 avril 2011, de 50% du 19 au 25 avril 2011, de 100% du 26 avril au 3 juillet 2011, de 50% du 4 juillet au 17 octobre 2011, de 100% du 18 octobre au 30 novembre 2011, de 50% du 1 er décembre 2011 au 7 janvier 2012, de 25% du 8 au 31 janvier 2012 et de 100% du 1 er février au 31 juillet 2012. Le sinistre a été pris en charge par AXA, en sa qualité d’assureur-accidents jusqu’au 31 juillet 2014, sous la forme d’une prise en charge des frais médicaux et du versement d’une indemnité journalière.![endif]&gt;![if&gt; 4.        L’assuré a été hospitalisé au sein des Hôpitaux universitaires genevois (ci-après : les HUG) du jour de l’accident au 1 er février 2010. Il a ensuite été transféré à la Clinique de Loèche-Les-Bains pour suite de traitement et rééducation. Son séjour y a duré jusqu’au 21 mai 2010.![endif]&gt;![if&gt; 5.        Dans un compte rendu opératoire du 5 janvier 2010, le docteur C_______, spécialiste FMH en chirurgie orthopédique et traumatologie de l'appareil locomoteur des HUG, a posé les diagnostics de fracture sous-trochanter multi fragmentaire du fémur droit, de rupture de la symphyse, de fracture clavicule droite, de plaie occipitale droite et de fracture bimalléolaire droite. L’intervention avait eu lieu le jour de l’accident, sous anesthésie générale. Elle avait consisté en un test symphyse sous scopie, une ostéosynthèse du fémur droit par cerclage et clou et le lavage et la fermeture de la plaie occipitale.![endif]&gt;![if&gt; 6.        Dans un compte rendu opératoire du 6 janvier 2010, le docteur D_______, spécialiste FMH en chirurgie orthopédique et traumatologie de l'appareil locomoteur des HUG, a retenu les diagnostics de fracture de la clavicule droite, de fracture du bassin, de fracture du fémur droit, de fracture du pilon tibial droit, de traumatisme crânio-cérébral et de contusions multiples. L’intervention avait eu lieu le 5 janvier 2010 et avait consisté en une ostéosynthèse symphyse pubienne et une ostéosynthèse pilon tibial droit.![endif]&gt;![if&gt; 7.        Le 3 mars 2010, l’assuré a subi une ostéosynthèse de la clavicule droite.![endif]&gt;![if&gt; 8.        Dans un rapport du 21 avril 2010, la Clinique de Loèche-Les-Bains a posé les diagnostics de polytraumatisme avec fracture de la clavicule droite (ostéosynthèse), de multiples fractures du fémur droit (ostéosynthèse), du tibia et du péroné droits (ostéosynthèse) et d’une rupture de la symphyse (ostéosynthèse). L’évolution était favorable, mais les douleurs et les risques de rechute étaient grands, en raison des multiples fractures qui rendaient la thérapie complexe et difficile.![endif]&gt;![if&gt; 9.        Dans un rapport du 29 juillet 2010, le docteur E_______, spécialiste FMH en médecine interne générale et médecin traitant de l’assuré, a diagnostiqué un polytraumatisme, sous la forme d’une fracture de la clavicule droite, d’une fracture du bassin, d’une fracture du fémur droit, d’une fracture du pilon tibial droit, d’un traumatisme crânio-cérébral et de contusions multiples. Aucune circonstance étrangère à l’accident ne jouait un rôle dans l’évolution du cas. L’incapacité de travail était de 100% dès le 30 décembre 2009 et de 50% à compter du 2 août 2010. Il y avait lieu de craindre un dommage permanent sous la forme de lombalgies récidivantes.![endif]&gt;![if&gt; 10.    Dans un rapport du 14 septembre 2010, le docteur F_______, spécialiste FMH en chirurgie orthopédique et traumatologie de l'appareil locomoteur, a diagnostiqué un polytraumatisme. Huit mois après l’accident, l’assuré ne pouvait pas rester assis. Il présentait des douleurs migrantes et une cheville droite gonflée. Une incapacité de travail ou une reprise du travail devait être examinée avec le Dr E_______.![endif]&gt;![if&gt; 11.    Dans un rapport du 28 septembre 2010, le Dr E_______ a confirmé la teneur de son rapport du 29 juillet 2010, précisant pour le surplus que la capacité de travail de l’assuré était nulle depuis le 30 décembre 2009, et de 30% à compter du 1 er septembre 2010.![endif]&gt;![if&gt; 12.    Dans un rapport du 25 octobre 2010, le docteur G_______, spécialiste FMH en oto-rhino-laryngologie, a diagnostiqué des acouphènes post-traumatiques, sans incidences sur la capacité de travail.![endif]&gt;![if&gt; 13.    Le 6 décembre 2010, le docteur H_______, spécialiste FMH en psychiatrie et psychothérapie, a certifié que l’assuré bénéficiait d’un suivi psychiatrique régulier depuis le 26 mai 2010 pour un état de stress post-traumatique invalidant et un épisode dépressif récurrent d’intensité sévère sans symptômes psychotiques réactionnel à son état de stress post-traumatique.![endif]&gt;![if&gt; 14.    Dans un rapport du 27 décembre 2010, le Dr H_______ a retenu les diagnostics d’épisode dépressif récurrent sévère sans symptômes psychotiques et d’état de stress post-traumatique. Aucune circonstance étrangère à l’accident ne jouait un rôle dans l’évolution du cas. L’incapacité de travail était de 100% depuis le 1 er mai 2010, pour une durée indéterminée. Un risque de chronicité de l’état de stress post-traumatique était à craindre.![endif]&gt;![if&gt; 15.    Le 28 décembre 2010, la doctoresse I_______, spécialiste FMH en radiologie, a relevé que l’IRM cérébrale réalisée le même jour, en raison de céphalées après choc il y a un an, était dans les limites de la norme pour l’âge de l’assuré, avec une éventuelle séquelle ischémique frontale droite, de très petite taille.![endif]&gt;![if&gt; 16.    Dans un rapport du 31 janvier 2011, le Dr H_______ confirmé les diagnostics retenus dans son rapport du 27 décembre 2010. Il constatait une tristesse, une anhédonie, une fatigue, des troubles de la concentration, des flashbacks, des évitements et des cauchemars. Une reprise du travail à 30% était possible dès le 1 er septembre 2010.![endif]&gt;![if&gt; 17.    Le 8 février 2011, l’assuré a subi une intervention chirurgicale réalisée par le Dr F_______, portant sur l’ablation du matériel d’ostéosynthèse de la clavicule droite et de la symphyse pubienne.![endif]&gt;![if&gt; 18.    Le 24 mai 2011, le Dr F_______ a procédé à l’ablation du matériel d’ostéosynthèse du fémur et de la cheville droite. L’extraction du clou centromédullaire verrouillé du fémur droit avait été extrêmement difficile, ce qui causait à l’assuré de très vives douleurs et la présence d’hématomes extrêmement importants sur tout le membre inférieur droit. Une rééducation active de deux semaines par massages, drainages, mobilisation et hydrothérapie était nécessaire à la Clinique de Loèche-Les-Bains, après l’ablation des fils, soit 15 jours après l’intervention.![endif]&gt;![if&gt; 19.    Dans un rapport du même jour, le docteur J_______, médecin praticien FMH, a retenu les diagnostics de status post-opératoire suite à un accident survenu le 30 décembre 2009, des douleurs multiples surtout à la jambe droite et un état anxio-dépressif sans symptômes psychotiques. Le Dr J_______ n’avait reçu en consultation l’assuré qu’une seule fois, dans un contexte de détresse.![endif]&gt;![if&gt; 20.    Le 14 octobre 2011, l’assuré s’est soumis à l’examen du docteur K_______, spécialiste FMH en chirurgie orthopédique et traumatologie de l'appareil locomoteur, dans le cadre d’une expertise mise en œuvre par AXA. Dans le rapport qui s’en est suivi, l’expert a posé les diagnostics de status 21 mois et demi après fractures de la clavicule droite, du bassin, du fémur droit, du pilon tibial droit, traumatisme crânio-cérébral, contusions multiples et plaie occipitale, status 21 mois et demi après ostéosynthèse du fémur droit par cerclage et enclouage centromédullaire (par clou T2), et lavage-fermeture de la plaie occipitale, status 21 mois après ostéosynthèse de la symphyse pubienne, du pilon tibial droit et de la malléole externe, status 19 mois après ostéosynthèse de la clavicule droite, status huit mois après ablation du matériel d’ostéosynthèse de la clavicule droite et de la symphyse pubienne et status six mois après ablation du matériel d’ostéosynthèse au fémur et à la cheville droite.![endif]&gt;![if&gt; Le Dr K_______ a précisé avoir fondé ses conclusions sur le dossier médical fourni par AXA, son examen clinique et un bilan radiologique standard réalisé le jour même. Il a rappelé le contexte de l’expertise, exposé l’anamnèse de l’assuré, résumé les pièces mises à sa disposition, relaté ses plaintes, exposé son status clinique, résumé le bilan radiologique réalisé et donné son appréciation du cas. L’accident avait causé une fracture de la clavicule droite, du bassin (disjonction symphysaire), du fémur droit, du pilon tibial droit, un traumatisme crânio-cérébral, et des contusions multiples. Deux opérations avaient été pratiquées en urgence. L’ostéosynthèse de la clavicule droite avait été réalisée trois mois après le traumatisme, le traitement conservateur ayant échoué. La récupération de ces lésions avait été manifestement difficile, essentiellement marquée par une symptomatologie douloureuse importante, difficilement palliée par une antalgie soutenue. Après consolidations des diverses fractures, l’assuré avait pu reprendre son travail à temps partiel (30%) le 1 er septembre 2010. La capacité de travail avait pu être améliorée uniquement après l’ablation du matériel d’ostéosynthèse, faite en deux temps. Elle était actuellement de 50%, depuis le 4 juillet 2011. La situation subjective était actuellement jugée comme lentement favorable. L’assuré suivait un traitement de physiothérapie et un auto-entraînement en piscine. Il se plaignait de douleurs dans la fesse droite, qui limitaient la position assise prolongée et généraient une boiterie. On notait aussi des douleurs le long de la musculature des adducteurs de la cuisse homolatérale, et des tiraillements sur la face externe de la jambe, cette symptomatologie ne faisant cependant plus appel à une antalgie régulière. L’examen clinique était rassurant. La fracture de la clavicule ne laissait aucune séquelle fonctionnelle et la fonction de l’épaule était complète. L’examen du pelvis ne révélait rien de particulier. Toutefois, il existait une hypersensibilité au toucher de la musculature fessière et du bord sacré droit, ceci en l’absence d’une lésion organique régionale à l’IRM. L’appui unipodal était refusé pour une raison inconnue, eu égard à une fonction et une trophicité des muscles qui paraissait adéquate. Il n’y avait aucun trouble neurologique significatif. L’attitude de l’assuré pouvait être la conséquence d’une appréhension exagérée, influencée par des éléments extra-anatomiques. La mobilité de la hanche droite était quasi normale et la fracture du fémur s’était consolidée sans troubles torsionnels ni raccourcissement. La cheville droite montrait une mobilité quasi-normale. Par conséquent, le Dr K_______ n’avait aucun argument à faire valoir pour limiter la capacité de travail de l’assuré, lequel occupait une place de travail parfaitement adaptée aux séquelles traumatiques relativement modestes de son accident. On pouvait retenir une pleine capacité de travail au maximum trois mois après l’ablation du matériel d’ostéosynthèse du fémur, ceci en l’absence d’une séquelle anatomique conséquente. La symptomatologie résiduelle de la cuisse (adducteurs), si elle était imputable à l’accident, devrait s’estomper à brève échéance, soit deux ans après l’accident et neuf mois après l’ablation du matériel d’ostéosynthèse, au plus. Une appréciation similaire pouvait être formulée en ce qui concerne la symptomatologie de la jambe droite, ceci en l’absence de troubles dégénératifs de l’articulation de la cheville et sans troubles fonctionnels conséquents. La raideur résiduelle mineure risquait de perdurer. Un traitement de physiothérapie en relation avec l’accident du 30 décembre 2009 ne paraissait plus utile. Son auto-entraînement en piscine était suffisant pour pallier aux petits désagréments résiduels comme les tiraillements et les éventuelles douleurs de surcharge. Cet auto-entraînement ne s’écartait pas de ce que tout un chacun devait accomplir pour éviter les aléas mineurs d’une vie active. Le Dr K_______ a enfin constaté que l’assuré continuait son suivi psychiatrique. Compte tenu de ces éléments, l’expert a conclu que la relation de causalité entre l’accident du 30 décembre 2009 et les plaintes et troubles constatés lors de l’examen était partiellement admise. En résumé, la fracture de la clavicule droite ne laissait pas de séquelle fonctionnelle. Il en allait de même pour la disjonction symphysaire, hormis la notion d’une surcharge résiduelle à caractère transitoire des adducteurs. La fracture du fémur droit laissait la possibilité, à long terme, de douleurs modestes et occasionnelles, essentiellement à l’effort, mais ne devait pas nécessiter un traitement médicamenteux soutenu ou un traitement fonctionnel complémentaire. Aucune incapacité de travail ne pouvait être retenue trois mois après la dernière ablation du matériel d’ostéosynthèse (fémur). Enfin, en ce qui concerne l’indemnité pour atteinte à l’intégrité (ci-après : IPAI), le Dr K_______ a proposé de l’admettre à hauteur de 5%, en raison de la modeste raideur résiduelle de la cheville droite et des discrètes limitations fonctionnelles de la hanche droite. 21.    L’assuré a été hospitalisé à la Clinique genevoise de Montana du 27 octobre au 15 novembre 2011. Dans le rapport du 19 décembre 2011 y relatif, le docteur L_______, spécialiste FMH en médecine physique et réadaptation et en médecine interne générale, a diagnostiqué un trouble dépressif récurrent, épisode actuel sévère sans syndrome psychotique et retenu des comorbidités, soit une bradycardie sinusale et un status post-multiples fractures et retrait de matériel d’ostéosynthèse sur accident sur la voie publique en 2009. Le motif de l’hospitalisation était le soutien psychologique de l’assuré. Ce dernier présentait une diminution de la thymie liée à son accident, des problèmes financiers et des problèmes sociaux, notamment son travail. Les soins prodigués avaient contribué à diminuer les angoisses, à améliorer la thymie et à faire disparaître les idées suicidaires. Un trouble de la personnalité n’était pas exclu.![endif]&gt;![if&gt; 22.    Par courriel du 1 er février 2012 à l’attention du médecin-conseil d’AXA, le Dr H_______ a confirmé la reprise à 75% de son travail par l’assuré depuis le 1 er janvier 2012, et à 100% le 1 er février 2012. Il avait présenté un état de stress post-traumatique et un épisode dépressif sévère sans symptômes psychotiques, actuellement en rémission totale. Son traitement médicamenteux allait être poursuivi durant 6 mois, afin de minimiser les risques de rechute. Toute rechute dépressive éventuelle ultérieure ne serait pas en lien avec l’accident du 30 décembre 2009, car une guérison de l’état de stress post-traumatique en lien avec l’accident était constatée.![endif]&gt;![if&gt; 23.    Du 12 au 30 avril 2012, l’assuré a été de nouveau hospitalisé au sein de la Clinique genevoise de Montana. Dans son rapport du 10 mai 2012, le docteur M______ a retenu le diagnostic de trouble dépressif récurrent, épisode actuel sévère sans symptôme psychotique, et les comorbidités de bradycardie sinusale, de troubles de stress post-traumatique, de status post-multiples fractures et retrait de matériel d’ostéosynthèse sur accident sur la voie publique en 2009, de status post-ablation d’un plombage en 2006, d’un status post-intoxication au mercure en 2006 et d’une ancienne toxicomanie. L’hospitalisation avait eu pour but de prodiguer un soutien psychologique et de permettre un éloignement des facteurs de stress. L’assuré présentait un trouble dépressif sévère en lien avec des limitations physiques, mais surtout psychiques au niveau de la confiance en lui, de la perception de sa propre vie et du sens de l’initiative et de l’entreprise dans sa vie. Ces dysfonctionnements étaient apparus suite à un accident de vélo en 2009, avec de multiples séquelles, alors qu’il présentait déjà une personnalité prémorbide très fragile. Ses idées suicidaires étaient très présentes. Un travail autour du rythme de vie jour/nuit, un éloignement des facteurs de stress et la reprise de l’activité physique avaient permis une légère amélioration de la thymie.![endif]&gt;![if&gt; 24.    Dans une expertise psychiatrique du 18 octobre 2012 réalisée à la demande d’AXA, le docteur N______, spécialiste FMH en psychiatrie et psychothérapie, a retenu les diagnostics, avec répercussion sur la capacité de travail, d’état dépressif majeur de gravité moyenne, d’état de stress post-traumatique sévère chronique, de syndrome post-commotionnel et d’atteinte neuropsychologique. Le lien de causalité entre les diagnostics retenus et l’accident du 30 décembre 2009 était donné. Ces atteintes étaient suffisamment sévères et incapacitantes (niveau de réactivité au stress, atteinte émotionnelle et capacités de concentration et cognitives) pour justifier une incapacité de travail de 100% dans toute activité depuis le 30 décembre 2009. Il était peu probable qu’un statu quo ante soit atteint. Les troubles psychiques présentés jouaient un rôle prépondérant par rapport à l’ensemble des atteintes à la santé de l’assuré, depuis le jour de l’accident.![endif]&gt;![if&gt; Le Dr N______ a indiqué que son rapport se fondait sur son entretien du 8 décembre 2011 avec l’assuré, un examen neuropsychologique du 28 avril 2012 et le dossier transmis par AXA. Il a rappelé les circonstances de l’expertise, exposé l’anamnèse de l’assuré, résumé brièvement les éléments pertinents du dossier, relaté les plaintes de l’assuré, fait état de ses constatations objectives et donné son appréciation du cas. Le bilan neuropsychologique montrait un ralentissement et un fléchissement attentionnel, un fléchissement des fonctions exécutives (troubles de l’incitation, de l’inhibition et de la programmation), un empan mnésique audito-verbal modérément déficitaire et des troubles de la mémoire épisodique verbale, avec tendances aux intrusions et fausses reconnaissances, des troubles du calcul oral, un discret fléchissement des praxies gestuelles dans l’imitation de gestes sans signification et des résultats légèrement déficitaires dans un test fin d’organisation visuelle. Ces éléments pouvaient être compatibles avec des séquelles de traumatisme crânio-cérébral et l’éventuelle séquelle ischémique frontale droite décrite dans l’IRM du 28 décembre 2010, mais il était vraisemblable qu’ils puissent être accentués par les troubles psycho-affectifs décrits par le Dr H_______ (épisode dépressif récurrent sévère, état de stress post-traumatique), par la fatigue liées aux troubles du sommeil et par les douleurs. Avant l’accident, l’assuré n’avait jamais souffert de troubles psychiques. L’examen clinique avait mis en évidence la méfiance de l’assuré vis-à-vis de l’expertise. Son discours était centré sur les conséquences de l’accident. Il paraissait authentique, n’étant ni quérulent, ni revendicateur. Le tableau clinique était dominé par une symptomatologie dépressivo-anxieuse, avec une très nette baisse de l’humeur, un sentiment de tristesse permanent et des ruminations à thème d’insuffisance, de désespoir et d’incapacité à se projeter dans le futur. L’assuré présentait une perte de plaisir pour les activités habituelles et une tendance à l’isolement social. Il était toujours tendu, anxieux, dans l’attente d’une catastrophe imminente ou d’un accident. Cette anxiété s’accompagnait de nombreux signes d’hyperactivité neurovégétative, notamment des oppressions thoraciques au niveau du plexus et la sensation d’avoir de la peine à respirer. Le sommeil était gravement perturbé dans la phase d’endormissement. L’appétit était diminué, voire fluctuant, avec une perte de 10 kilogrammes depuis l’accident. La libido était absente. Du point de vue anxieux, l’assuré n’arrivait pas à se détacher des conséquences et de l’accident. La symptomatologie dépressive était compatible avec un état dépressif majeur de gravité moyenne. Les critères en faveur d’un état de stress post-traumatique étaient donnés, dans la mesure où l’assuré avait été objectivement confronté à la mort, subi un traumatisme crânio-cérébral et un polytraumatisme ayant nécessité de multiples interventions chirurgicales. Il avait des souvenirs répétitifs et envahissants de l’accident, provoquant un sentiment de détresse. Au niveau médical, il y avait peu d’espoir d’évolution favorable, malgré la prise en charge psychiatrique, qui devait être poursuivie. Il n’y avait guère d’espoir d’évolution sur le syndrome post-commotionnel et les troubles neuropsychologiques. A ce titre, l’assuré pouvait néanmoins bénéficier d’un réentraînement des fonctions exécutives et attentionnelles, ce qui justifiait une réévaluation dans un délai de 12 mois. L’atteinte à l’intégrité pour les séquelles psychiques de l’accident pouvait être jugée comme modérée à sévère, soit entre 50 et 80%. En effet, l’assuré avait des difficultés à assumer sa vie quotidienne et ne pouvait plus s’occuper de ses enfants. 25.    Dans un complément d’expertise du 29 août 2013, le Dr N______ a retenu les diagnostics ayant une répercussion sur la capacité de travail d’épisode dépressif majeur sévère à probable caractéristique mélancolique, d’état de stress post-traumatique et de syndrome post-commotionnel avec modification durable de la personnalité liée à une atteinte organique. La capacité de travail restait nulle dans toute activité.![endif]&gt;![if&gt; Depuis l’expertise et l’examen clinique du 8 décembre 2011, l’évolution était particulièrement défavorable, de sorte que les conclusions de l’expertise précédente devaient être confirmées. L’état de l’assuré était tel qu’une hospitalisation en milieu psychiatrique devait être envisagée. Cet état ne pouvait pas être considéré comme stabilisé, dans la mesure où il existait un potentiel évolutif concernant l’état psychique sous traitement psychiatrique (hospitalisation). 26.    Dans un projet d’acceptation de rente du 26 novembre 2013, l'Office cantonal de l'assurance-invalidité (ci-après : l'OAI) a considéré que l’assuré avait le droit à une rente entière d’invalidité, sur la base d’un degré d’invalidité de 70% dès le 1 er décembre 2010 et de 100% dès le 1 er octobre 2011.![endif]&gt;![if&gt; 27.    Dans un rapport du 14 mai 2014, le Dr H_______ a diagnostiqué des épisodes dépressifs récurrents sévères et moyens et un syndrome post-commotionnel qui évoluait vers un tableau « bipolaire like ». L’incapacité de travail était totale depuis 2012. L’état n’était pas stabilisé et une réévaluation dans 12 mois semblait appropriée.![endif]&gt;![if&gt; 28.    Par courrier du 16 mai 2014 adressé au médecin-conseil d’AXA, le Dr N______ a précisé que le traumatisme crânio-cérébral de l’assuré appartenait à la catégorie des atteinte à la santé cliniquement perceptibles, mais sans substrat organique causant une altération structurelle.![endif]&gt;![if&gt; 29.    Le 10 juillet 2014, AXA a informé l’assuré qu’elle considérait que, d’un point de vue orthopédique et conformément à l’expertise du Dr K_______, son état s’était stabilisé et qu’il ne subsistait qu’une modeste raideur résiduelle de la cheville droite et de discrètes limitations fonctionnelles de la hanche droite. Aucune incapacité de travail ne devait subsister au-delà d’une période de trois mois après l’ablation du matériel d’ostéosynthèse du fémur et de la cheville droite qui avait eu lieu le 24 mai 2011.![endif]&gt;![if&gt; En ce qui concerne le traumatisme crânio-cérébral, ce dernier était admis, compte tenu de la plaie occipitale. Les suites d’un tel traumatisme persistaient en principe entre six et douze semaines. Le Dr N______ avait retenu une atteinte à la santé cliniquement perceptible, mais sans substrat organique causant une altération structurelle. L’accident subi par l’assuré était de gravité moyenne. Aucun des critères jurisprudentiels pour ce type d’accident n’était réalisé, de sorte que la causalité adéquate entre les affections neuropsychologiques et psychiques et l’accident devait être niée. Les troubles psychiques présentés n’ouvrant pas de droit à des prestations de l’assurance-accident, il était mis un terme au versement des indemnités journalières, avec effet au 31 juillet 2014. Il incombait à l’assureur-maladie et à l’assureur LPP d’intervenir, l’invalidité étant avérée. Quant à l’IPAI, elle était admise à hauteur de 5%, en raison de la modeste raideur résiduelle de la cheville droite et des discrètes limitations fonctionnelles de la hanche droite. Celle-ci se basait sur un gain maximal assurable au moment des faits de CHF 126'000.-. L’IPAI allouée se montait donc à CHF 6'300.-. 30.    Par courrier du 1 er septembre 2014, l’assuré a, par l’intermédiaire de son conseil, contesté l’appréciation du cas d’AXA. S’agissant des séquelles physiques, son état n’était pas stabilisé, étant précisé que ses atteintes à la cheville et à la hanche l’empêchait de travailler à plein temps. En ce qui concerne les séquelles psychiques, ces dernières étaient en lien de causalité naturelle et adéquate avec l’accident. L’IPAI de 5% avait été sous-évaluée par le Dr K_______. En conclusion, l’assuré demandait qu’une rente entière d’invalidité lui soit octroyée et qu’une IPAI de 40% lui soit versée.![endif]&gt;![if&gt; 31.    Par décision du 18 septembre 2014, AXA a relevé que les prétentions de l’assuré n’étaient étayées par aucun élément médical et a intégralement persisté dans son courrier du 10 juillet 2014. Il était mis fin au versement des indemnités journalières dès le 31 juillet 2014. Plus aucun frais de traitement ne serait pris en charge. L’IPAI était fixée à 5%, en raison d’une modeste raideur résiduelle de la cheville droite et de discrètes limitations fonctionnelles de la hanche droites.![endif]&gt;![if&gt; 32.    Par courrier du 17 octobre 2014, l’assurance-maladie de l’assuré a fait opposition à cette décision. La causalité adéquate entre l’accident et les troubles psychiques de l’assuré devait être admise, compte tenu du fait que ce dernier avait été confronté à la mort, qu’il avait subi un traumatisme crânio-cérébral et plusieurs fractures qui avaient nécessités de multiples interventions chirurgicales. De plus, l’assuré avait développé un sentiment de détresse provoqué par des souvenirs répétitifs et envahissants de l’accident, et quelques rêves et cauchemars nécessitant un suivi de longue durée. Le Dr N______ avait établi avec certitude un rapport de causalité entre l’accident et les atteintes psychiques. Entre ses deux rapports, l’état de l’assuré s’était aggravé, de sorte que le statu quo n’était pas atteint. S’agissant des fractures subies, l’état de l’assuré n’était pas encore stabilisé, dans la mesure où il subsistait une modeste raideur à la cheville droite et de discrètes limitations fonctionnelles de la hanche droite, pour lesquelles l’assuré effectuait des séances de physiothérapie. Par conséquent, il appartenait à AXA de prendre en charge les traitements des troubles psychiques et somatiques de l’assuré.![endif]&gt;![if&gt; 33.    Par courrier du 20 octobre 2014, l’assuré a également formé opposition à la décision du 18 septembre 2014. S’agissant des séquelles physiques et contrairement à l’avis du Dr K_______, son état n’était pas stabilisé, notamment au niveau de l’épaule droite. Il existait d’importantes limitations fonctionnelles au niveau de l’épaule, des hanches et de la jambe droite, qui empêchaient une pleine capacité de travail. Cette capacité n’excédait pas 50%. Sur le plan psychique, son accident devait être considéré comme grave, de sorte que le lien de causalité naturelle et adéquate entre ses troubles non organiques et l’accident devait être admis. Ces troubles entraînaient une incapacité de travail de 100%. Enfin, il contestait la quotité de l’IPAI qui lui était allouée. Compte tenu de l’ensemble des séquelles dont il était affecté, celle-ci devait être d’au moins 50%.![endif]&gt;![if&gt; 34.    Par décision sur opposition du 17 février 2015, AXA a rejeté les oppositions et retiré à un éventuel recours tout effet suspensif. L’assuré avait été renversé par une voiture et victime de multiples fractures, ainsi que d’une perte de connaissance d’au moins 5 minutes et d’une amnésie post-traumatique de 12 heures ou plus, de sorte que l’accident devait être qualifié de gravité moyenne. Aucun des critères jurisprudentiels indispensables à l’admission de la causalité adéquate entre l’accident et les troubles psychiques n’était réalisé. En effet, les circonstances entourant l’accident étaient loin d’être dramatiques, ses multiples fractures ayant été guéries sans réelle séquelle. Il n’avait en aucun cas été confronté à la mort. De plus, en raison de sa perte de conscience et de son amnésie, il était étonnant qu’il puisse revivre constamment son accident. Les lésions somatiques avaient rapidement laissé place aux atteintes caractéristiques des traumatismes de type « coup du lapin ». L’assuré invoquait des lésions au niveau de l’épaule, de la hanche et de la cheville, alors qu’il ne consultait plus de spécialiste en orthopédie depuis mars 2013 et qu’il ne prenait plus de médication. La durée du traitement suivi n’avait rien d’anormale. Aucune erreur dans le traitement médical, complication ou difficulté n’était apparue en cours de guérison. La durée de l’incapacité de travail avait été très courte avec une reprise du travail à 50% attestée par le Dr E_______ au 2 août 2010. Quant aux douleurs ressenties, elle n’était pas d’une intensité suffisante pour admettre le rapport de causalité adéquate. S’agissant de l’IPAI, celle-ci avait été déterminée sur la base de l’expertise du Dr K_______, laquelle n’avait été contestée par l’assuré que 3 ans après sa prise de connaissance. Les plaintes relatives à des séquelles imaginaires de l’accident ne pouvaient pas permettre de remettre en cause l’IPAI allouée.![endif]&gt;![if&gt; 35.    Dans un rapport établi à la demande de l’assuré le 4 mars 2015, le docteur O______, spécialiste FMH en chirurgie orthopédique et traumatologie de l'appareil locomoteur, a fait état de ses constatations et des résultats de son examen clinique en ce qui concerne l’épaule droite, le fémur droit et la cheville droite de l’assuré. Il a estimé la capacité de travail dans l’activité habituelle à 50%, en tenant compte des possibilités de changer fréquemment de position et d’avoir à disposition un siège confortable, l’assuré ne pouvant rester assis durant de longues périodes. Il lui était fortement conseillé de se lever et de marcher quelques instants toutes les heures. Les douleurs étaient en effet constantes mais variables en intensité dans la fesse droite. De ce fait, une baisse de rendement devait être prise en compte. En ce qui concerne l’IPAI, le Dr O______ validait les conclusions du Dr K_______.![endif]&gt;![if&gt; 36.    Par acte du 20 mars 2015, l’assuré a, par l’intermédiaire de son conseil, interjeté recours par devant la chambre de céans à l’encontre de cette décision, concluant à son annulation, à ce qu’une rente d’invalidité fondée sur un degré d’invalidité de 100% lui soit versée au-delà du 31 juillet 2014 et à ce qu’une IPAI de 50% lui soit allouée, sous suite de frais et dépens. Le fait qu’il ait subi un accident non-professionnel le 30 décembre 2009 n’était pas contesté. L’invalidité qui en découlait reposait sur des atteintes physiques et psychiques.![endif]&gt;![if&gt; La valeur probante de l’expertise du Dr K_______ était contestée, notamment à la lumière des conclusions du Dr O______. Aussi y avait-il lieu de retenir qu’en raison de l’accident et des opérations successives subies, il subsistait une incapacité de travail liée aux séquelles physiques d’au moins 50%. S’agissant des troubles psychiques, il n’était pas contesté qu’ils étaient à l’origine d’une incapacité totale de travailler. Tant le Dr N______ que le Dr H_______ retenaient une telle incapacité. Etait litigieuse la question de savoir si les troubles postérieurs au 31 juillet 2014 étaient en relation de causalité avec l’accident du 30 décembre 2009. Lors de cet événement, il avait subi un traumatisme crânio-cérébral sans substrat organique. L’existence d’un rapport de causalité naturelle entre l’accident et ses troubles psychiques devait être admise, dans la mesure où il présentait un tableau clinique typique pour ce type d’atteinte. Son accident devait être qualifié de grave, de sorte que le lien de causalité adéquate était également réalisé. Dans le cas où la gravité de son accident était considérée comme moyenne, le lien de causalité était également rempli. En effet, les circonstances de son accident étaient dramatiques. Il avait été percuté de plein fouet par une voiture roulant feux éteints au milieu de la nuit et projeté à 30 mètres du point d’impact. Il avait perdu connaissance et été abandonné à son sort par le chauffard qui avait pris la fuite. Comme l’avait relevé le Dr N______, il avait été confronté à sa propre mort. Suite à l’accident, il avait dû subir deux interventions chirurgicales en deux jours. Il avait souffert d’un traumatisme crânio-cérébral, d’une plaie au niveau du crâne, de multiples fractures de la clavicule, des vertèbres, du bassin, du fémur, de la cheville, du pied et de la jambe droite. Il avait passé deux jours dans le coma et subi quatre transfusions sanguines lors des premières 24 heures qui avaient suivi l’accident. Son hospitalisation avait duré un mois et sa rééducation trois mois. La fracture du bassin avait eu des conséquences sur sa voie urinaire basse. Il avait également dû subir deux opérations d’ablation du matériel d’ostéosynthèse. Son traumatisme crânio-cérébral avait engendré des troubles de la mémoire, de l’attention et de l’humeur, un syndrome de stress post-traumatique et une dépression sévère avec des idées suicidaires. Son traitement médical avait été particulièrement long et s’était achevé en février 2011 par deux opérations d’ablation du matériel d’ostéosynthèse. Des douleurs dans la hanche, la jambe droite et la cheville persistaient. Au niveau psychique, il souffrait d’atteintes invalidantes depuis plus de 5 ans. Son incapacité de travail avait été entière pendant plusieurs années. Elle était actuellement de 50%. En sus des lésions physiques et du traumatisme crânio-cérébral, il souffrait d’atteintes psychiques, dont le lien de causalité naturelle et adéquate devait être admis pour les mêmes motifs. Une IPAI de 25% était justifiée sur le plan somatique, en raison de son atteinte à la hanche, et d’une mobilité réduite de la cheville droite et de l’épaule droite. Une IPAI d’au moins 25% devait également lui être allouée compte tenu de l’atteinte à sa santé psychique. 37.    Dans sa réponse du 21 mai 2015, l’intimée a conclu au rejet du recours.![endif]&gt;![if&gt; S’agissant des troubles physiques, l’expertise du Dr K_______ devait se voir reconnaître une pleine valeur probante. Il convenait donc de se rallier à ses conclusions. Le rapport du Dr O______ sur lequel se fondait le recourant n’avait aucune valeur probante. Il n’était pas neutre, ayant été demandé par le recourant sans qu’elle puisse participer à la mise en œuvre de l’examen. Les conclusions du Dr O______ n’étaient pas motivées et constituaient simplement un avis médical différent de celui du Dr K_______. En ce qui concerne les troubles psychiques, le lien de causalité naturelle était admis par le Dr N______. Les atteintes neuropsychologiques trouvaient leur origine dans le traumatisme crânio-cérébral, alors que les troubles psychiques trouvaient leur origine dans l’accident et ses suites. Le traumatisme crânio-cérébral subi par le recourant semblait appartenir à la catégorie des atteintes à la santé cliniquement perceptibles, mais sans substrat organique au sens d’une altération structurelle. Il était mineur, n’ayant été mentionné qu’à une seule reprise lors de son hospitalisation en 2010. Il n’avait ensuite plus joué aucun rôle dans les atteintes à la santé du recourant. Il avait fallu attendre l’expertise du Dr N______ pour apprendre que les troubles neuropsychologiques y trouvaient peut-être leur origine. Or, le recourant avait été peu collaborant lors de la mise en œuvre de cette expertise, ce qui pouvait avoir faussé le résultat des examens. L’absence de collaboration et de motivation du recourant tendait à confirmer l’absence d’un traumatisme crânio-cérébral objectivement constatable, ce qui démontrait une absence totale de causalité adéquate entre les atteintes neuropsychologiques et l’accident. Il était manifeste que les troubles psychiques et les troubles neuropsychologiques avaient relégué les troubles physiques du recourant au second plan. L’accident du recourant était de gravité moyenne au sens strict. En effet, sa vie n’avait jamais été en danger et l’accident n’avait pas été dramatique. D’ailleurs, l’accident trouvait en grande partie son origine dans une série de fautes graves commises par le recourant lui-même, ce dernier ayant circulé en état d’ébriété et sans dispositif lumineux sur son cycle et ayant refusé la priorité à la voiture. Certes, avait-il subi plusieurs fractures. Toutefois, il avait guéri sans encombre, grâce à de banales opérations. Il n’avait pas bénéficié d’un traitement médical prolongé, spécifique et/ou particulièrement pénible. Les douleurs ressenties s’étaient rapidement amenuisées, étant précisé que le recourant se plaignait principalement de ses troubles psychiques. Le traitement médical du recourant s’était déroulé sans qu’une erreur ne soit commise. Au cours de la guérison, aucune complication n’était apparue. Enfin, le recourant avait pu reprendre son travail à concurrence de 30% dès le 1 er septembre 2010, puis à 50% dès le 14 mars 2011. A ce jour, son incapacité de travail ne reposait que sur des diagnostics psychiatriques. Par conséquent, le lien de causalité adéquate entre l’accident et les troubles psychiques et les troubles neuropsychologiques faisait défaut. Quant à l’IPAI de 5%, elle avait été déterminée en fonction des conclusions du Dr K_______, au demeurant confirmées par le Dr O______. Il n’existait aucun élément au dossier permettant de s’en écarter. Il n’appartenait pas au recourant de se substituer aux médecins et de procéder à sa propre appréciation de l’IPAI. S’agissant des troubles psychiques, le recourant n’avait pas à être indemnisé, faute de l’existence d’un lien de causalité entre l’accident et lesdits troubles. En dernier lieu, l’intimée a rappelé que c’est par bienveillance qu’elle avait renoncé à réduire ses prestations, le recourant ayant commis une faute grave. Ce dernier avait ainsi pu bénéficier de prestations bien plus élevées que celles auxquelles il aurait normalement pu prétendre. Le cas échéant, il appartiendrait à l’intimée de se prononcer sur une éventuelle réduction des prestations, par le biais d’une décision séparée. 38.    Dans sa réplique du 19 juin 2015, le recourant a persisté dans ses conclusions. Il a précisé contester la valeur probante de l’expertise du Dr K_______, dans la mesure où s’il reconnaissait que les douleurs à la hanche n’avaient pas complètement disparu et qu’elles limitaient la position assise prolongée de plus d’une heure, celui-ci estimait toutefois que cela n’avait aucun impact sur la capacité de travail. Le rapport du Dr O______ devait se voir reconnaître une pleine valeur probante. Il était fondé sur les pièces principales du dossier médical, ses entretiens avec les Drs F_______ et E_______, son examen clinique et sur le dossier radiographique. Il avait relevé des éléments cruciaux absents du rapport du Dr K_______ et qui permettaient de remettre en cause la valeur probante de l’expertise de ce dernier. Dès lors, il convenait de suivre les conclusions du Dr O______ et de retenir une incapacité de travail de 50% en raison des séquelles physiques de l’accident du 30 décembre 2009.![endif]&gt;![if&gt; S’agissant des troubles psychiques, le Dr N______ avait retenu qu’il présentait manifestement des troubles neuropsychologiques séquellaires du traumatisme crânio-cérébral et qu’il paraissait authentique, n’était pas quérulent ou revendicateur au vrai sens du terme, notamment vis-à-vis des assurances. On ne pouvait retenir que sa collaboration avait été difficile. En effet, ses réponses floues aux questions, la difficulté à se souvenir de certains événements récents ou anciens et les problèmes de concentrations relevés par le Dr N______ émanaient directement des symptômes neuropsychologiques de son traumatisme crânio-cérébral. En outre, ces symptômes devaient être pris en compte pour déterminer si un lien de causalité adéquate existait entre l’accident et le traumatisme crânio-cérébral, ce que l’intimée n’avait pas fait. 39.    Dans sa duplique du 30 juin 2015, l’intimée a intégralement maintenu ses conclusions, précisant pour le surplus que le Dr K_______ avait notamment procédé à l’analyse du cas au moyen de radiographies du bassin, du fémur proximal droit et de la cheville droite et d’une IRM du bassin. Il disposait par conséquent de tous les éléments nécessaires pour rendre son expertise. Tant le rapport que le dossier sur lequel le Dr O______ s’était fondé étaient en revanche lacunaires.![endif]&gt;![if&gt; 40.    A la suite de quoi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56 ss et 38 LPGA).![endif]&gt;![if&gt; 4.        Le litige porte sur la question de savoir si les troubles physiques et psychiques présentés par le recourant sont en lien de causalité avec l'accident du 30 décembre 2009, si son droit aux prestations doit être maintenu au-delà du 31 juillet 2014 et sur le taux de l’IPAI devant être allouée au recourant.![endif]&gt;![if&gt;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RAMA 1999 n° U 341 p. 408 consid. 3b). c)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des assurances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SVR 1995 UV n° 23 p. 67 consid. 2 ;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ATF 117 V 359 consid. 6a ;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une cycliste renversée par un scooter à vitesse modérée (arrêt du Tribunal fédéral 8C_816/2012 du 4 septembre 2013).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Au contraire, ce critère a été nié dans le cas d’un assuré, qui portait un casque, et qui a chuté par-dessus son vélo sur la chaussée se fracturant le coude et la mâchoire, après avoir dû freiner brusquement sa bicyclette pour éviter une collision avec une voiture (arrêt du Tribunal fédéral 8C_1007/2012 du 11 décembre 2013 consid. 5.4.1). La survenue d'un accident de gravité moyenne présente toujours un certain caractère impressionnant pour la personne qui en est victime, ce qui ne suffit pas en soi à conduire à l'admission de ce critère (arrêt du Tribunal fédéral 8C_1007/2012 du 11 décembre 2013 consid. 5.4.1). 6.        a) L'existence d'un traumatisme de type « coup du lapin » et de ses suites doivent être dûment attestées par des renseignements médicaux fiables (ATF 119 V 335 consid. 1 ; ATF 117 V 359 consid. 4b).![endif]&gt;![if&gt;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a) En l’espèce, le recourant allègue souffrir d’atteintes somatiques, sous la forme de douleurs à la hanche au niveau de la fesse droite, au fémur droit et à l’épaule droite, des séquelles neuropsychologiques d’un traumatisme crânio-cérébral et d’atteintes psychiques, soit un état dépressif majeur de gravité moyenne, un état de stress post-traumatique sévère chronique, un syndrome post-commotionnel et une modification de la personnalité liée à une atteinte organique. Selon lui, ces troubles sont en lien de causalité naturelle et adéquate avec son accident du 30 décembre 2009.![endif]&gt;![if&gt; Quant à l’intimée, elle considère que l’état physique du recourant s’est stabilisé et qu’il ne subsiste qu’une modeste raideur résiduelle de la cheville droite et de discrètes limitations fonctionnelles de la hanche droite. Aucune incapacité de travail ne doit subsister au-delà du 31 août 2011, soit trois mois après l’ablation du matériel d’ostéosynthèse du fémur et de la cheville droite. Sur le plan psychique, il n’existe aucun lien de causalité adéquate entre l’accident et les troubles présentés par le recourant. Par conséquent, plus aucune prestation n’est due au-delà du 31 juillet 2014. b) En ce qui concerne les atteintes somatiques, les parties s’opposent sur la valeur probante de l’expertise du Dr K_______ et du rapport du Dr O______. En l’occurrence, l’expertise du Dr K_______ se fonde sur un examen clinique du recourant, sur un bilan radiologique et sur l'étude approfondie de son dossier médical, tient compte de ses plaintes et contient une anamnèse complète, des diagnostics clairs et des conclusions motivées. L’appréciation du Dr K_______ permet de comprendre les troubles dont souffre encore le recourant et leur absence d’effet sur sa capacité de travail dans son activité habituelle. Il convient donc de reconnaître à cette expertise une pleine valeur probante. Il en ressort que les multiples fractures et traumatismes subis lors de l’accident du 30 décembre 2009 ont évolué favorablement. La fracture de la clavicule droite ne laisse pas de séquelle fonctionnelle. Il en va de même pour la disjonction symphysaire, hormis la notion d’une surcharge résiduelle à caractère transitoire des adducteurs. La mobilité de la hanche est quasiment normale et son architecture globalement préservée. La fracture du fémur droit laisse la possibilité, à long terme, de douleurs modestes et occasionnelles, essentiellement à l’effort, mais ne devrait pas nécessiter un traitement médicamenteux soutenu ou un traitement fonctionnel complémentaire. Aucune incapacité de travail ne peut donc être retenue au-delà de 3 mois après la dernière ablation du matériel d’ostéosynthèse (fémur), soit le 31 août 2011. Les griefs du recourant à l’encontre de cette expertise tombent à faux. En effet, le fait que le Dr K_______ ait relevé que l’intéressé s’était massé régulièrement la fesse droite lors de leur entretien ne signifie pas qu’une limitation fonctionnelle, sous la forme d’une restriction du maintien de la position assise, doit en découler. A cet égard, l’expert a également relevé qu’en dépit de ces massages fréquents, le recourant ne montrait aucune gêne particulière lorsqu’il croisait les jambes (droite sur la gauche). En outre, le Dr K_______ ayant détaillé son appréciation du cas pour chaque lésion, ses conclusions sont claires et ne laissent place à aucun doute sur l’état de santé du recourant. Enfin, si aucun document radiologique n’a été mis à disposition de l’expert, ce dernier a pu consulter les rapports y relatifs, avoir accès à l’IRM du 24 octobre 2011 et se fonder sur un bilan radiologique du bassin, du fémur proximal droit et de la cheville droite réalisé le jour de l’examen clinique du recourant. Quant au rapport du Dr O______, il convient de relever qu’il a été établi, sans que l’intimée en soit informée, ni qu’elle ait eu l’opportunité de formuler ses propres questions. De plus, le Dr O______ n’indique pas sur quelles bases il se fonde, notamment pour déterminer l’anamnèse du recourant, au demeurant fort brève. Force est enfin de constater que les conclusions relatives à la capacité de travail et aux limitations fonctionnelles ne sont pas motivées à satisfaction. Par conséquent, aucune valeur probante ne peut être reconnue à ce rapport, lequel ne peut servir de base pour remettre en cause l’expertise du Dr K_______. Par conséquent, il convient de suivre les conclusions de ce dernier et de considérer que, d’un point de vue physique, le recourant dispose d’une capacité de travail pleine et entière dans son activité habituelle dès le 1 er septembre 2011. On relèvera cependant que l’éventualité future d’un traitement médical soutenu, voire d’un traitement fonctionnelle, complémentaire n’a pas été écarté de manière certaine par le Dr K_______, de sorte que l’intimée ne peut pas purement et simplement cesser toute prestation dès le 1 er août 2014. Conformément aux art. 10 et suivants LAA, l’intimée devra en effet rembourser et prendre en charge les frais médicaux nécessaires au traitement des lésions en lien avec l’accident du 30 décembre 2009, dans les limites de la loi, notamment de l’art. 21 LAA, si une rente d’invalidité était allouée au recourant. Sur ce point, le recours sera donc partiellement admis et la décision querellée annulée, au sens de ce qui précède. c) aa) S’agissant des troubles psychiques du recourant, il convient en premier lieu de constater la survenance d’un traumatisme crânio-cérébral cliniquement perceptible, mais sans substrat organique au sens d’une altération structurelle, lors de l’accident du 30 décembre 2009. Contrairement à ce que soutient l’intimée dans ses écritures, le diagnostic de traumatisme crânio-cérébral a été retenu par plusieurs médecins depuis la survenance de l’accident, notamment par les Drs D_______, K_______ et N______, soit l’un des médecins qui a opéré le recourant dans les heures qui ont suivi l’accident, et les experts mandatés par l’intimée pour examiner le cas du recourant. Ce diagnostic a été posé en présence du tableau clinique typique de ce genre d’atteinte. D’ailleurs, si l’intimée semble, dans le cadre de la procédure, remettre en question la survenance dudit traumatisme, elle a pourtant admis son existence sans réserve dans le cadre de son courrier du 10 juillet 2014, de sa décision du 18 septembre 2014 et de sa décision sur opposition du 17 février 2015. bb) Le lien de causalité naturelle entre les troubles psychiques et l’accident a été admis par le Dr N______, dans le cadre de son expertise du 18 octobre 2012 et de son complément d’expertise du 29 août 2013. Compte tenu des réquisits jurisprudentiels évoqués précédemment, il convient de leur reconnaître une pleine valeur probante. En effet, ces rapports se fondent sur deux entretiens avec le recourant, un examen neuropsychologique du 28 avril 2012, des tests psychométriques du 14 juin 2013 et le dossier transmis par l’intimée. Le Dr N______ rappelle le contexte de l’expertise, expose l’anamnèse de l’assuré, ses plaintes, résume les pièces pertinentes du dossier et fait état de ses constatations objectives et de son analyse du cas. Ses conclusions sont claires et bien motivées, dans la mesure où elles permettent de comprendre précisément de quoi souffre le recourant, quels sont ses symptômes, quelles sont ses limitations fonctionnelles et en quoi elles influent sur sa capacité de travail. Il ressort de ces expertises que le recourant souffre d’état dépressif majeur sévère à probable caractéristique mélancolique, d’un état de stress post-traumatique et d’un syndrome post-commotionnel avec modification de la personnalité liée à une atteinte organique. Ces atteintes sont suffisamment sévères et incapacitantes (niveau de réactivité au stress, atteinte émotionnelle et capacités de concentration et cognitives) pour justifier une incapacité de travail de 100% dans toute activité depuis le 30 décembre 2009. En outre, il apparaît que les troubles psychiques présentés jouent un rôle prépondérant par rapport à l’ensemble des atteintes à la santé de l’assuré, depuis le jour de l’accident. Les critiques de l’intimée vis-à-vis des rapports du Dr N______ ne sauraient être suivies. En effet, outre le fait qu’elles ne sont pas clairement exposées, il apparaît que les troubles neuropsychologiques relevés par l’expert sont établis sans équivoque et de manière convaincante. De plus, l’intimée ne dispose d’aucun élément médical lui permettant de remettre en cause la valeur probante desdites expertises. En réalité, elle se contente de livrer sa propre interprétation du rapport et de son contenu, ce qui ne saurait être suffisant pour en tirer quoi que ce soit. Par conséquent, il convient de suivre les conclusions du Dr N______, d’admettre l’existence d’un lien de causalité naturelle entre les atteintes psychiques et l’accident et de reconnaître, d’un point de vue psychique, que le recourant présente une incapacité totale de travail depuis le 30 décembre 2009. cc) Reste à déterminer s’il existe un lien de causalité adéquate entre les troubles psychiques et l’accident. Les parties s’opposent sur la question de la gravité de l’accident du 30 décembre 2009. Le recourant considère avoir subi un accident grave, subsidiairement un accident de gravité moyenne, à la limite de grave, alors que l’intimée estime que ledit accident est de gravité moyenne stricto sensu. Le 30 décembre 2009, le recourant a été heurté de plein fouet sur sa droite par un véhicule automobile. Selon le rapport de police, le vélo du recourant et ce dernier ont été projetés à 15 mètres, respectivement à 30 mètres, du point d’impact. Ce choc a causé au recourant un traumatisme crânio-cérébral, des plaies au cuir chevelu et des fractures de la clavicule, du bassin, du fémur, du pilon tibial et de la malléole. Il a été emmené à l’hôpital alors qu’il était inconscient. Compte tenu de ces éléments et de la casuistique du Tribunal fédéral en la matière (cf. supra consid. 5d), cet accident doit être considéré comme étant de gravité moyenne, à la limite de grave. Nonobstant la survenance d’un traumatisme crânio-cérébral, les atteintes psychiques du recourant apparaissent manifestement comme prédominantes, par rapport aux troubles somatiques, ce qu’a relevé le Dr N______ dans son expertise du 18 octobre 2012. En effet, le recourant a consulté le Dr H_______ dès le mois de mai 2010, soit moins de six mois après l’accident, en raison d’un état de stress post-traumatique invalidant et d’un épisode dépressif récurrent d’intensité sévère sans symptômes psychotiques réactionnel à son état de stress post-traumatique. Alors qu’il guérissait des atteintes physiques et qu’il était autorisé à reprendre son activité habituelle à temps partiel, ses troubles psychiques ont perduré, sans diminution notable, malgré son suivi et le traitement mis en place, occasionnant des incapacités de travail importantes. D’ailleurs, il ressort de l’expertise orthopédique du Dr K_______ que la capacité de travail du recourant est de 100% depuis le 1 er septembre 2011, alors que les expertises psychiatriques du Dr N______ de 2012 et 2013 font état d’une incapacité de travail totale, depuis l’accident. Par conséquent, l’événement du 30 décembre 2009 appartenant à la catégorie des accidents de gravité moyenne, à la limite de grave, il convient d’appliquer au cas d’espèce, les critères objectifs de l’ATF 115 V 133 consid. 6c/aa et de l’ATF 115 V 403 consid. 5c/aa, au regard des seules atteintes somatiques. A la lecture du dossier, il apparaît que l’accident a revêtu un caractère particulièrement impressionnant pour le recourant, ce qui ne suffit pas en soi pour admettre ce critère. Cela étant, ce dernier a été percuté de plein fouet sur sa droite par un véhicule automobile, alors qu’il circulait à vélo et sans casque. Le conducteur du véhicule automobile s’est enfui, l’abandonnant à son sort, et n’a jamais pu être retrouvé. Le vélo du recourant a été projeté à une distance de 15 mètres et s’est encastré dans un véhicule parqué. Quant au recourant, le choc a été tel qu’il a été retrouvé à 30 mètres du point d’impact, étant précisé que le rapport de police précise qu’une tâche de sang était visible à cet endroit sur la chaussée. Même si l’on peut admettre que le recourant a eu de la chance, il a tout de même subi un traumatisme crânio-cérébral, de multiples fractures et des plaies à la tête. Lorsqu’il a été emmené à l’hôpital, il était encore inconscient. Comme l’a très justement relevé le Dr N______, lors de cet événement, le recourant a été confronté à sa propre mort. On relèvera par ailleurs, bien que cela ne revête qu’une importance secondaire dans le cas particulier, que l’accident s’est déroulé de nuit, par temps de pluie et en plein hiver. Dès lors, l’ensemble de ces éléments justifie de reconnaître à l’accident du 30 décembre 2009 un caractère particulièrement impressionnant. Dans la mesure où l’accident est à la limite d’un accident grave, ces seules circonstances suffisent à admettre le lien de causalité adéquate avec les troubles psychiques du recourant. d) Compte tenu de ce qui précède, c’est à tort que l’intimée a refusé de prendre en charge les conséquences des troubles psychiques du recourant. La cause lui sera donc renvoyée, afin qu’elle détermine le droit aux prestations du recourant, en particulier qu’elle se prononce sur le droit à une rente d’invalidité, conformément aux art. 18 ss LAA. A ce propos, il convient de relever que le Dr N______ considère qu’il y a peu d’espoir pour que l’état psychique du recourant évolue de manière favorable. 8.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b)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 arrêt du Tribunal fédéral des assurances U 134/03 du 12 janvier 2004 consid. 5.2). 9.        Depuis le 1 er janvier 2008, le montant maximum du gain assuré s’élève à CHF 126'000.- par an et CHF 346.- par jour (art. 22 al. 1 de l'ordonnance sur l'assurance-accidents, du 20 décembre 1982 [OLAA ; RS 832.202]).![endif]&gt;![if&gt; 10.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des assurances U 173/00 du 22 septembre 2000 consid. 2; RAMA 1998 p. 602). 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de plus que ce qui était pronostiqué (RAMA 1991 p. 306). 11.    En cas de concours de plusieurs atteintes à l’intégrité physique, mentaleou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OLAA).![endif]&gt;![if&gt; Selon la jurisprudence, il y a lieu d'additionner le pourcent correspondant à chacune des atteintes, même celles qui n'atteignent pas 5% (ATF 116 V 156 consid. 3b ; RAMA 1988 p. 230). 12.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ATF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ATF 115 V 403 consid. 5).![endif]&gt;![if&gt; 13.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133 consid. 6c; ATF 115 V 403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œuvre d'une expertise psychiatrique, pour autant qu'il n'apparaisse pas déjà évident sur le vu des éléments ressortant du dossier (ATF 124 V 29 consid. 5c; ATF 124 V 209 consid. 4b).![endif]&gt;![if&gt; 14.    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 (arrêt du Tribunal fédéral 8C_917/2010 du 28 septembre 2011 consid. 5.4).![endif]&gt;![if&gt; 15.    En l’espèce, l’intimée a reconnu au recourant le droit à une IPAI de 5%, en raison d’une modeste raideur résiduelle de la cheville droite et de discrètes limitations fonctionnelles de la hanche droites. Pour parvenir à cette conclusion, elle s’est fondée sur l’expertise du Dr P______.![endif]&gt;![if&gt; Le recourant conteste l’IPAI dans sa quotité. Il considère que celle-ci devait être d’au moins 50%. D’après lui, la réduction de la mobilité de sa hanche et son blocage en position douloureuse, la mobilité réduite de sa cheville et de son épaule, ainsi que des douleurs justifient une IPAI de 25%. Du point de vue psychique, il souffre d’un état dépressif majeur de gravité moyenne, d’un état de stress post-traumatique sévère chronique, d’un syndrome post-commotionnel, d’une atteinte neuropsychologique et d’une modification de la personnalité liée à une atteinte organique, ce qui lui donne droit à une IPAI de 25%, au minimum. En l’occurrence, le recourant présente des atteintes somatiques et psychiques. Sur le plan somatique, le Dr K_______ s’est prononcé sur l’IPAI. Il a considéré que la modeste raideur résiduelle de la cheville, en l’absence de troubles dégénératifs substantiels, deux ans après le traumatisme, méritait une indemnisation proche de 5%, étant précisé que la gêne fonctionnelle dans les articulations de cheville/arrière-pied pouvait varier de 5 à 30% selon l’atteinte. Les discrètes limitations fonctionnelles de la hanche droite n’atteignaient clairement pas la limite indemnisable des 5%. Le cumul de ces deux atteintes pouvait aboutir à la limite inférieure, soit 5%. En effet, la gêne cumulée pouvait être comparée à celle d’un halux rigidus avancé. La valeur probante de l’expertise du Dr K_______ ayant déjà été admise, il n’y a pas lieu d’y revenir. On précisera tout au plus que les éléments avancés par le recourant ne sont pas étayés médicalement et que l’IPAI retenue respecte la seconde table d'indemnisation des atteintes à l'intégrité selon la LAA publiée par la SUVA. Le recours sera donc rejeté sur ce point. S’agissant de l’aspect psychique, le Dr N______ a estimé qu’au niveau médical, il y avait peu d’espoir d’évolution favorable, malgré la prise en charge psychiatrique, qui devait être poursuivie. Le pronostic d’évolution du syndrome post-commotionnel et des troubles neuropsychologiques était mauvais. A ce titre, le recourant pouvait néanmoins bénéficier d’un réentraînement des fonctions exécutives et attentionnelles, ce qui justifiait une réévaluation dans un délai de 12 mois. L’IPAI pour les séquelles psychiques de l’accident pouvait être qualifiée de modérée à sévère et chiffrée entre 50 et 80%. En effet, le recourant avait des difficultés à assumer sa vie quotidienne et ne pouvait plus s’occuper de ses enfants. Si la valeur probante des expertises du Dr N______ a été admise, il apparaît que le taux de l’IPAI n’a pas été déterminé avec suffisamment de précision. Bien que l’intimée ait mandaté elle-même cet expert, elle n’a pas requis de ce dernier plus de précision, considérant que le lien de causalité adéquate entre les troubles psychiques et l’accident était absent. La chambre de céans n’est donc pas en mesure de se prononcer sur cet aspect du litige. La cause devant être renvoyée à l’intimée afin qu’elle détermine le droit aux prestations du recourant dès le 1 er août 2014, il lui incombera donc d’interpeler le Dr N______, afin que ce dernier se détermine avec plus de précisions au sujet de l’IPAI. Cela fait, il appartiendra à l’intimée de verser au recourant une IPAI correspondant à l’addition des 5% retenus pour les atteintes somatiques et du pourcentage fixé par le Dr N______. Dans le cas où l’intimée aurait déjà versé l’IPAI de 5% qu’elle a reconnue dans son courrier du 10 juillet 2014, il va de soi que cette indemnité devra être déduite du montant total de l’IPAI. 16.    Au vu de ce qui précède, le recours sera partiellement admis et la décision du 17 février 2015 sera annulée, au sens des considérants.![endif]&gt;![if&gt; 17.    Le recourant obtenant gain de cause, une indemnité de CHF 3'000.- lui sera accordée à titre de participation à ses frais et dépens (art. 61 let. g LPGA ; art. 6 du règlement sur les frais, émoluments et indemnités en matière administrative du 30 juillet 1986 [RFPA - E 5 10.03]).![endif]&gt;![if&gt; Pour le surplus, la procédure est gratuite (art. 61 let. a LPGA). PAR CES MOTIFS, LA CHAMBRE DES ASSURANCES SOCIALES : Statuant A la forme : 1.        Déclare le recours recevable.![endif]&gt;![if&gt; Au fond : 2.        L’admet partiellement. ![endif]&gt;![if&gt; 3.        Annule la décision du 17 février 2015, au sens des considérants.![endif]&gt;![if&gt; 4.        Renvoie la cause à l’intimée afin qu’elle détermine le droit aux prestations du recourant dès le 1 er août 2014 et établisse le montant total de l’indemnité pour atteinte à l’intégrité qu’elle devra verser au recourant.![endif]&gt;![if&gt; 5.        Condamne l’intimée à verser au recourant la somme de CHF 3'000.-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