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A/948/2012 vom 3. Mai 2012</w:t>
      </w:r>
    </w:p>
    <w:p>
      <w:r>
        <w:t>GE Cour de justice, 2012-05-03, FR</w:t>
      </w:r>
    </w:p>
    <w:p>
      <w:r>
        <w:rPr>
          <w:b/>
        </w:rPr>
        <w:t xml:space="preserve">Quelle: </w:t>
      </w:r>
      <w:r>
        <w:t>https://mcp.opencaselaw.ch/entscheid/ge_gerichte_A_948_2012</w:t>
      </w:r>
    </w:p>
    <w:p>
      <w:r>
        <w:t>FR: GE_GERICHTE A/948/2012 du 3 mai 2012</w:t>
      </w:r>
    </w:p>
    <w:p>
      <w:r>
        <w:t>IT: GE_GERICHTE A/948/2012 del 3 maggio 2012</w:t>
      </w:r>
    </w:p>
    <w:p>
      <w:pPr>
        <w:pStyle w:val="Heading2"/>
      </w:pPr>
      <w:r>
        <w:t>Volltext</w:t>
      </w:r>
    </w:p>
    <w:p>
      <w:r>
        <w:t>Genève Cour de justice (Cour de droit public) Chambre des assurances sociales 03.05.2012 A/948/2012</w:t>
      </w:r>
    </w:p>
    <w:p>
      <w:r>
        <w:t>A/948/2012 ATAS/621/2012 du 03.05.2012 ( AI ) , PARTIELMNT ADMIS RÉPUBLIQUE ET CANTON DE GENÈVE POUVOIR JUDICIAIRE A/948/2012 ATAS/621/2012 COUR DE JUSTICE Chambre des assurances sociales Arrêt du 3 mai 2012 3ème Chambre En la cause Madame C__________, domiciliée à Genève, représentée par PROCAP Service juridique recourante contre OFFICE DE L'ASSURANCE-INVALIDITE DU CANTON DE GENEVE, sis rue de Lyon 97, Genève intimé ATTENDU EN FAIT Qu'en date du 23 février 2012, l'OFFICE DE L'ASSURANCE-INVALIDITE DU CANTON DE GENEVE (OAI) a rendu une décision niant à Madame C__________ tout droit aux prestations ; Que par courrier du 26 mars 2012, l'assurée, par l'intermédiaire de PROCAP, a interjeté recours contre cette décision en concluant principalement à l’octroi de prestations, subsidiairement au renvoi du dossier à l’OAI pour instruction complémentaire ; Qu’invité à se déterminer, l’intimé, dans sa réponse du 24 avril 2012, a conclu à ce que le dossier lui soit renvoyé pour instruction complémentaire ; CONSIDÉRANT EN DROIT 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Qu’en vertu de l’art. 53 al. 3 de la loi fédérale sur la partie générale du droit des assurances sociales (LPGA), l’assureur peut reconsidérer une décision contre laquelle un recours est formé jusqu’à l’envoi de son préavis ; Qu'en l'occurrence, l'intimé a ainsi proposé le renvoi du dossier et, partant, l’admission partielle du recours, sans rendre de décision formelle en ce sens ; Qu'il convient dès lors de rendre un arrêt en ce sens; Que le recourant qui obtient gain de cause a droit au remboursement de ses frais et dépens ainsi que de ceux de son mandataire ; Que tel est le cas en l’espèce dès lors que l’intimé a admis que l’instruction du dossier nécessitait d’être complétée. PAR CES MOTIFS, LA CHAMBRE DES ASSURANCES SOCIALES : Statuant A la forme Déclare le recours recevable. Au fond: L'admet partiellement. Annule la décision du 23 février 2012. Renvoie la cause à l’OAI pour instruction complémentaire et nouvelle décision. Condamne l’intimé à verser à la recourante la somme de 500 fr. à titre de participation à ses frais et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