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A/943/2009 vom 17. September 2009</w:t>
      </w:r>
    </w:p>
    <w:p>
      <w:r>
        <w:t>GE Cour de justice, 2009-09-17, FR</w:t>
      </w:r>
    </w:p>
    <w:p>
      <w:r>
        <w:rPr>
          <w:b/>
        </w:rPr>
        <w:t xml:space="preserve">Quelle: </w:t>
      </w:r>
      <w:r>
        <w:t>https://mcp.opencaselaw.ch/entscheid/ge_gerichte_A_943_2009</w:t>
      </w:r>
    </w:p>
    <w:p>
      <w:r>
        <w:t>FR: GE_GERICHTE A/943/2009 du 17 septembre 2009</w:t>
      </w:r>
    </w:p>
    <w:p>
      <w:r>
        <w:t>IT: GE_GERICHTE A/943/2009 del 17 settembre 2009</w:t>
      </w:r>
    </w:p>
    <w:p>
      <w:pPr>
        <w:pStyle w:val="Heading2"/>
      </w:pPr>
      <w:r>
        <w:t>Volltext</w:t>
      </w:r>
    </w:p>
    <w:p>
      <w:r>
        <w:t>Genève Cour de justice (Cour de droit public) Chambre des assurances sociales 17.09.2009 A/943/2009</w:t>
      </w:r>
    </w:p>
    <w:p>
      <w:r>
        <w:t>A/943/2009 ATAS/1176/2009 du 17.09.2009 ( AVS ) , CONCILIE Recours TF déposé le 29.10.2009, rendu le 28.06.2010, ADMIS, 9C_905/2009 , 9C_920/2009 Par ces motifs RÉPUBLIQUE ET CANTON DE GENÈVE POUVOIR JUDICIAIRE A/943/2009 ATAS/1176/2009 ARRET DU TRIBUNAL CANTONAL DES ASSURANCES SOCIALES Chambre 8 du 17 septembre 2009 En la cause Monsieur B_________, domicilié à GENEVE recourant contre CAISSE CANTONALE GENEVOISE DE COMPENSATION, sise route de Chêne 54, GENEVE intimée Vu la décision sur opposition de la CAISSE CANTONALE GENEVOISE DE COMPENSATION (ci-après la CCGC) du 17 février 2009, concernant Monsieur B_________ ; Vu le recours interjeté par celui-ci le 17 mars 2009; Vu la réponse de la CCGC du 29 avril 2009; Vu l’accord intervenu entre les parties le 8 juin 2009; PAR CES MOTIFS, LE TRIBUNAL CANTONAL DES ASSURANCES SOCIALES Statuant d’accord entre les parties (conformément à l’art. 56W LOJ) Donne acte à la CCGC de sa proposition d'accepter l'affiliation volontaire du recourant en tant que fonctionnaire international de nationalité suisse à compter du mois de décembre 2000. L’y condamne en tant que de besoin. Donne acte au recourant de son engagement à restituer les cotisations AVS/AI/APG qui lui ont d'ores et déjà été remboursées de décembre 2000 à décembre 2007, de s'acquitter des cotisations AC pour la période précitée et de poursuivre le paiement des cotisations AVS/AI/APG et AC pour les périodes postérieures à décembre 2007 pour toute la durée de son engagement auprès de l'organisation internationale.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Florence SCHMUTZ Le Président suppléant :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