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A/885/2017 vom 4. Mai 2017</w:t>
      </w:r>
    </w:p>
    <w:p>
      <w:r>
        <w:t>GE Cour de justice, 2017-05-04, FR</w:t>
      </w:r>
    </w:p>
    <w:p>
      <w:r>
        <w:rPr>
          <w:b/>
        </w:rPr>
        <w:t xml:space="preserve">Quelle: </w:t>
      </w:r>
      <w:r>
        <w:t>https://mcp.opencaselaw.ch/entscheid/ge_gerichte_A_885_2017</w:t>
      </w:r>
    </w:p>
    <w:p>
      <w:r>
        <w:t>FR: GE_GERICHTE A/885/2017 du 4 mai 2017</w:t>
      </w:r>
    </w:p>
    <w:p>
      <w:r>
        <w:t>IT: GE_GERICHTE A/885/2017 del 4 maggio 2017</w:t>
      </w:r>
    </w:p>
    <w:p>
      <w:pPr>
        <w:pStyle w:val="Heading2"/>
      </w:pPr>
      <w:r>
        <w:t>Regeste</w:t>
      </w:r>
    </w:p>
    <w:p>
      <w:r>
        <w:t>LP.17.3</w:t>
      </w:r>
    </w:p>
    <w:p>
      <w:pPr>
        <w:pStyle w:val="Heading2"/>
      </w:pPr>
      <w:r>
        <w:t>Volltext</w:t>
      </w:r>
    </w:p>
    <w:p>
      <w:r>
        <w:t>Genève Cour de Justice (Cour civile) Chambre de surveillance en matière de poursuite et faillites 04.05.2017 A/885/2017</w:t>
      </w:r>
    </w:p>
    <w:p>
      <w:r>
        <w:t>A/885/2017 DCSO/255/2017 du 04.05.2017 ( PLAINT ) , ADMIS Normes : LP.17.3 En fait En droit Par ces motifs RÉPUBLIQUE ET CANTON DE GENÈVE POUVOIR JUDICIAIRE A/885/2017-CS DCSO/255/17 DECISION DE LA COUR DE JUSTICE Chambre de surveillance des Offices des poursuites et faillites DU JEUDI 4 MAI 2017 Plainte 17 LP (A/885/2017-CS) formée en date du 10 mars 2017 par l' ETAT DE VAUD . * * * * * Décision communiquée par courrier A à l'Office concerné et par pli recommandé du greffier du 5 mai 2017 à : - ETAT DE VAUD DIS - Secteur recouvrement Service juridique et Législatif Case postale 1014 Lausanne Adm cant. - Office des poursuites . EN FAIT A. a. Le 9 mars 2016, l'ETAT DE VAUD a déposé auprès de l'Office des poursuites (ci-après : l'Office) une réquisition de poursuite ordinaire dirigée contre A______ pour un montant de 515 fr. 80, allégué être dû au titre de frais pénaux.![endif]&gt;![if&gt; b. Le 14 février 2017, n'ayant toujours pas reçu l'exemplaire du commandement de payer qui lui était destiné, l'ETAT DE VAUD a invité l'Office a lui indiquer les raisons de ce retard. Il n'a pas reçu de réponse. B. a. Par lettre adressée le 10 mars 2017 à la Chambre de surveillance, l'ETAT DE VAUD a formé une plainte pour retard injustifié de l'Office au sens de l'art. 17 al. 3 LP. b. Dans ses observations datées du 29 mars 2017, l'Office s'en est rapporté à justice sur l'existence d'un retard injustifié de sa part. Il a expliqué que le commandement de payer, poursuite n° 16 xxxx51 B, avait été établi le 20 juin 2016. Malgré trois passages au domicile du débiteur, la tentative de notification par la Poste s'était soldée par un échec, constaté le 11 août 2016. Le 12 septembre 2016, une sommation avait été adressée au débiteur par pli recommandé, qu'il n'avait toutefois pas retiré. Une convocation avait alors été adressée le 6 décembre 2016 au débiteur à une autre adresse dont l'Office avait eu incidemment connaissance, sans succès. Une nouvelle sommation envoyée le 10 janvier 2017 à cette même adresse était revenue avec la mention "destinataire introuvable" . Une enquête était en cours afin d'essayer de déterminer l'adresse actuelle du poursuivi, lequel apparaissait comme sans domicile connu dans les registres de l'Office cantonal de la population (OCP). c. La cause a été gardée à juger le 4 avril 2017, ce dont les parties ont été informées par lettre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l'occurrence, plus de deux mois se sont écoulés entre la réception par l'Office de la réquisition de poursuite et l'établissement du commandement de payer. Un tel délai est excessif au regard de l'exigence de célérité imposée par l'art. 69 al. 1 LP, de telle sorte qu'un retard non justifié doit être imputé à l'Office à cet égard. Le retard pris dans la procédure de notification proprement dite, qui lors du dépôt de la plainte durait depuis environ huit mois, n'est pour sa part que partiellement du fait de l'Office. Il ressort en effet des explications de ce dernier que le débiteur est particulièrement difficile à localiser, ne pouvant apparemment être atteint à aucune des adresses dont l'Office a connaissance. Même en tenant compte de ces circonstances défavorables, cependant, il faut constater que l'Office n'a pas fait preuve de la diligence nécessaire dans la conduite de la procédure : un mois s'est ainsi écoulé entre l'échec de la tentative de notification par la Poste et l'envoi au débiteur d'une sommation, puis à nouveau un mois jusqu'à l'envoi d'une convocation, suivie un mois plus tard d'une sommation. Aucune action concrète ne paraît ensuite avoir été entreprise de fin janvier à fin mars 2017. Là encore, ces retards et lenteurs ne sont pas compatibles avec la célérité exigée par l'art. 71 al. 1 LP. La plainte doit donc être admise. Ordre sera donné à l'Office de poursuivre sans désemparer la procédure de notification du commandement de payer jusqu'à son terme.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l'Office des poursuites formée le 10 mars 2017 par l'ETAT DE VAUD dans la poursuite n° 16 xxxx51 B. Au fond : L'admet. Constate l'existence d'un retard non justifié de l'Office des poursuites dans le cadre de l'établissement et de la notification du commandement de payer, poursuite n° 16 xxxx59 M. Ordonne à l'Office des poursuites de poursuivre sans désemparer et jusqu'à son terme la procédure de notification du commandement de payer, poursuite n° 16 xxxx51 B.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