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A/87/2009 vom 8. Januar 2009</w:t>
      </w:r>
    </w:p>
    <w:p>
      <w:r>
        <w:t>GE Cour de justice, 2009-01-08, FR</w:t>
      </w:r>
    </w:p>
    <w:p>
      <w:r>
        <w:rPr>
          <w:b/>
        </w:rPr>
        <w:t xml:space="preserve">Quelle: </w:t>
      </w:r>
      <w:r>
        <w:t>https://mcp.opencaselaw.ch/entscheid/ge_gerichte_A_87_2009</w:t>
      </w:r>
    </w:p>
    <w:p>
      <w:r>
        <w:t>FR: GE_GERICHTE A/87/2009 du 8 janvier 2009</w:t>
      </w:r>
    </w:p>
    <w:p>
      <w:r>
        <w:t>IT: GE_GERICHTE A/87/2009 del 8 gennaio 2009</w:t>
      </w:r>
    </w:p>
    <w:p>
      <w:pPr>
        <w:pStyle w:val="Heading2"/>
      </w:pPr>
      <w:r>
        <w:t>Volltext</w:t>
      </w:r>
    </w:p>
    <w:p>
      <w:r>
        <w:t>Genève Cour de justice (Cour de droit public) Chambre administrative 10.03.2009 A/87/2009</w:t>
      </w:r>
    </w:p>
    <w:p>
      <w:r>
        <w:t>A/87/2009 ATA/123/2009 du 10.03.2009 ( DOMPU ) , IRRECEVABLE RÉPUBLIQUE ET CANTON DE GENÈVE POUVOIR JUDICIAIRE A/87/2009-DOMPU ATA/123/2009 DÉCISION DU TRIBUNAL ADMINISTRATIF du 10 mars 2009 dans la cause Monsieur O______ contre VILLE DE GENÈVE Considérant : que, le 8 janvier 2009, Monsieur O______ a formé un recours auprès du Tribunal administratif, contre une décision rendue le 8 décembre 2008 par la Ville de Genève ; que par lettre datée du 13 janvier 2009, envoyée sous pli simple, le tribunal de céans a invité le recourant à s'acquitter d'une avance de frais d'un montant de CHF 500.- dans un délai échéant le 12 février 2009, sous peine d'irrecevabilité de son recours (art. 86 al. 2 de la loi sur la procédure administrative du 12 septembre 1985 - LPA - E 5 10) ; que sans nouvelles de sa part, un rappel lui a été adressé le 19 février 2009 par plis simple et recommandé, avec un ultime délai au 3 mars 2009, pour s'acquitter de l'avance de frais et qu'à défaut, le recours serait déclaré irrecevable ; qu'à ce jour, le recourant n'a pas effectué l'avance de frais si bien que son recours, traité selon la procédure simplifiée de l'article 72 LPA, doit être déclaré irrecevable, conformément à l'article 86 alinéa 2 LPA ; qu'au vu de cette issue et conformément à sa pratique, le Tribunal administratif renoncera à percevoir un émolument. LE TRIBUNAL ADMINISTRATIF déclare irrecevable le recours interjeté le 8 janvier 2009 par Monsieur O______ contre la décision du 8 décembre 2008 prise par la Ville de Genève ; dit qu'il n’est pas perçu d’émolument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joints à l’envoi ; communique la présente décision à Monsieur O______ ainsi qu'à la Ville de Genève. Au nom du Tribunal administratif : la greffière : Claudia Marinheiro la juge déléguée : Christine Junod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