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A/841/2015 vom 15. Juli 2015</w:t>
      </w:r>
    </w:p>
    <w:p>
      <w:r>
        <w:t>GE Cour de justice, 2015-07-15, FR</w:t>
      </w:r>
    </w:p>
    <w:p>
      <w:r>
        <w:rPr>
          <w:b/>
        </w:rPr>
        <w:t xml:space="preserve">Quelle: </w:t>
      </w:r>
      <w:r>
        <w:t>https://mcp.opencaselaw.ch/entscheid/ge_gerichte_A_841_2015</w:t>
      </w:r>
    </w:p>
    <w:p>
      <w:r>
        <w:t>FR: GE_GERICHTE A/841/2015 du 15 juillet 2015</w:t>
      </w:r>
    </w:p>
    <w:p>
      <w:r>
        <w:t>IT: GE_GERICHTE A/841/2015 del 15 luglio 2015</w:t>
      </w:r>
    </w:p>
    <w:p>
      <w:pPr>
        <w:pStyle w:val="Heading2"/>
      </w:pPr>
      <w:r>
        <w:t>Volltext</w:t>
      </w:r>
    </w:p>
    <w:p>
      <w:r>
        <w:t>Genève Cour de justice (Cour de droit public) Chambre des assurances sociales 15.07.2015 A/841/2015</w:t>
      </w:r>
    </w:p>
    <w:p>
      <w:r>
        <w:t>A/841/2015 ATAS/559/2015 du 15.07.2015 ( CHOMAG ) , RETIRE rÉpublique et canton de genÈve POUVOIR JUDICIAIRE A/841/2015 ATAS/559/2015 COUR DE JUSTICE Chambre des assurances sociales Arrêt du 15 juillet 2015 4 ème Chambre En la cause Madame A______, domiciliée c/o Mme B______, à GENÈVE, représentée par PROTEKTA assurance de protection juridique SA recourante contre OFFICE CANTONAL DE L'EMPLOI, sis Rue des Gares 16, GENÈVE intimé Vu la décision sur opposition du 27 février 2015 de l’office cantonal de l’emploi (ci-après l’intimé ou l’OCE) confirmant la décision du 16 janvier 2015 notifiée à Madame A______ (ci-après l’assurée ou la recourante) par l’office régional de placement ; Vu le recours interjeté le 15 février 2015 par l’assurée ; Vu la réponse du 30 mars 2015 de l’OCE ; Vu l’écriture du 2 juin 2015 de la mandataire de la recourante sollicitant un délai pour consulter les pièces et se déterminer ; Vu le courrier du 6 juillet 2015 de la mandataire de la recourante indiquant que cette dernière retire son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