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A/831/2017 vom 4. Mai 2017</w:t>
      </w:r>
    </w:p>
    <w:p>
      <w:r>
        <w:t>GE Cour de justice, 2017-05-04, FR</w:t>
      </w:r>
    </w:p>
    <w:p>
      <w:r>
        <w:rPr>
          <w:b/>
        </w:rPr>
        <w:t xml:space="preserve">Quelle: </w:t>
      </w:r>
      <w:r>
        <w:t>https://mcp.opencaselaw.ch/entscheid/ge_gerichte_A_831_2017</w:t>
      </w:r>
    </w:p>
    <w:p>
      <w:r>
        <w:t>FR: GE_GERICHTE A/831/2017 du 4 mai 2017</w:t>
      </w:r>
    </w:p>
    <w:p>
      <w:r>
        <w:t>IT: GE_GERICHTE A/831/2017 del 4 maggio 2017</w:t>
      </w:r>
    </w:p>
    <w:p>
      <w:pPr>
        <w:pStyle w:val="Heading2"/>
      </w:pPr>
      <w:r>
        <w:t>Regeste</w:t>
      </w:r>
    </w:p>
    <w:p>
      <w:r>
        <w:t>RETARD INJUSTIFIE | LP.17.3</w:t>
      </w:r>
    </w:p>
    <w:p>
      <w:pPr>
        <w:pStyle w:val="Heading2"/>
      </w:pPr>
      <w:r>
        <w:t>Erwägungen</w:t>
      </w:r>
    </w:p>
    <w:p>
      <w:r>
        <w:rPr>
          <w:b/>
        </w:rPr>
        <w:t>E. 15</w:t>
      </w:r>
    </w:p>
    <w:p>
      <w:r>
        <w:t>xxxx04 R, 15 xxxx27 F, 15 xxxx63 A et 15 xxxx70 R. Au fond : Constate que la plainte est devenue sans objet en cours de procédure. Raye la cause du rôle. Siégeant : Madame Florence KRAUSKOPF, présidente; Madame Natalie OPPATJA et Monsieur Denis KELLER,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