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A/818/2015 vom 1. März 2016</w:t>
      </w:r>
    </w:p>
    <w:p>
      <w:r>
        <w:t>GE Cour de justice, 2016-03-01, FR</w:t>
      </w:r>
    </w:p>
    <w:p>
      <w:r>
        <w:rPr>
          <w:b/>
        </w:rPr>
        <w:t xml:space="preserve">Quelle: </w:t>
      </w:r>
      <w:r>
        <w:t>https://mcp.opencaselaw.ch/entscheid/ge_gerichte_A_818_2015</w:t>
      </w:r>
    </w:p>
    <w:p>
      <w:r>
        <w:t>FR: GE_GERICHTE A/818/2015 du 1 mars 2016</w:t>
      </w:r>
    </w:p>
    <w:p>
      <w:r>
        <w:t>IT: GE_GERICHTE A/818/2015 del 1 marzo 2016</w:t>
      </w:r>
    </w:p>
    <w:p>
      <w:pPr>
        <w:pStyle w:val="Heading2"/>
      </w:pPr>
      <w:r>
        <w:t>Erwägungen</w:t>
      </w:r>
    </w:p>
    <w:p>
      <w:r>
        <w:rPr>
          <w:b/>
        </w:rPr>
        <w:t>E. 4</w:t>
      </w:r>
    </w:p>
    <w:p>
      <w:r>
        <w:t>Par deux décisions du 23 février 2015, l'AFC-GE a déclaré la réclamation irrecevable, car tardive.![endif]&gt;![if&gt;</w:t>
      </w:r>
    </w:p>
    <w:p>
      <w:r>
        <w:rPr>
          <w:b/>
        </w:rPr>
        <w:t>E. 5</w:t>
      </w:r>
    </w:p>
    <w:p>
      <w:r>
        <w:t>Le 9 mars 2015, les époux A______ ont interjeté recours auprès du Tribunal administratif de première instance (ci-après : TAPI) des décisions sur réclamation précitées, concluant à leur annulation.![endif]&gt;![if&gt; Ils avaient reçu le 29 octobre 2014 un courrier de l'AFC-GE leur indiquant que leur compte d'impôt 2013, tant pour l'ICC que pour l'IFD, était soldé. Ils n'avaient donc pas « été informés, dans les formes, d'une décision administrative de taxation d'office ». Cette dernière était inexacte et inadéquate, et leur taxation aurait dû être nulle. De plus, la taxation d'office n'avait pas été précédée d'une sommation envoyée par pli recommandé, comme le prévoyait la loi.</w:t>
      </w:r>
    </w:p>
    <w:p>
      <w:r>
        <w:rPr>
          <w:b/>
        </w:rPr>
        <w:t>E. 6</w:t>
      </w:r>
    </w:p>
    <w:p>
      <w:r>
        <w:t>Le 11 mars 2015, le TAPI a envoyé aux époux A______, par pli recommandé et à l'adresse indiquée dans leur recours (et correspondant par ailleurs à celle figurant dans la base de données de l'office cantonal de la population et des migrations), une demande d'avance de frais de CHF 300.-, à verser au plus tard le 10 avril 2015, sous peine d'irrecevabilité de leur recours.![endif]&gt;![if&gt;</w:t>
      </w:r>
    </w:p>
    <w:p>
      <w:r>
        <w:rPr>
          <w:b/>
        </w:rPr>
        <w:t>E. 7</w:t>
      </w:r>
    </w:p>
    <w:p>
      <w:r>
        <w:t>Le 26 mars 2015, le TAPI a reçu en retour le pli précité, assorti de la mention « non réclamé ».![endif]&gt;![if&gt;</w:t>
      </w:r>
    </w:p>
    <w:p>
      <w:r>
        <w:rPr>
          <w:b/>
        </w:rPr>
        <w:t>E. 8</w:t>
      </w:r>
    </w:p>
    <w:p>
      <w:r>
        <w:t>Par jugement du 21 avril 2015, le TAPI a déclaré le recours irrecevable pour non-paiement de l'avance de frais. Celle-ci n'avait pas été effectuée au jour du prononcé du jugement.![endif]&gt;![if&gt;</w:t>
      </w:r>
    </w:p>
    <w:p>
      <w:r>
        <w:rPr>
          <w:b/>
        </w:rPr>
        <w:t>E. 9</w:t>
      </w:r>
    </w:p>
    <w:p>
      <w:r>
        <w:t>Par acte posté le 20 mai 2015, les époux A______ ont interjeté recours auprès de la chambre administrative de la Cour de justice (ci-après : la chambre administrative) contre le jugement précité, concluant à son annulation ainsi qu'à celle des décisions de taxation d'office du 29 octobre 2014.![endif]&gt;![if&gt; Ils avaient reçu plusieurs avis de retrait pendant la période allant du 11 mars au 11 avril 2015, mais aucun concernant leur cause fiscale pendante au TAPI. Des erreurs s'étaient produites lors de la notification, et ils n'avaient jamais eu en main l'avis postal ; de ce fait, ils n'avaient « pu exercer pleinement fixé à 30 jours, dès lors que celui-ci a[vait] été restreint à 7 jours, soit le délai de retrait du courrier recommandé à l'office de poste ». De surcroît, le TAPI n'avait pas tenté de transmettre par pli simple le courrier non remis. Ils s'étaient acquittés de l'avance de frais le 15 mai 2015 auprès des services financiers du Pouvoir judiciaire.</w:t>
      </w:r>
    </w:p>
    <w:p>
      <w:r>
        <w:rPr>
          <w:b/>
        </w:rPr>
        <w:t>E. 10</w:t>
      </w:r>
    </w:p>
    <w:p>
      <w:r>
        <w:t>Le 29 mai 2015, le TAPI a communiqué son dossier sans formuler d'observations.![endif]&gt;![if&gt;</w:t>
      </w:r>
    </w:p>
    <w:p>
      <w:r>
        <w:rPr>
          <w:b/>
        </w:rPr>
        <w:t>E. 11</w:t>
      </w:r>
    </w:p>
    <w:p>
      <w:r>
        <w:t>Le 18 juin 2015, l'AFC-GE s'en est rapportée à justice quant à l'issue du recours.![endif]&gt;![if&gt;</w:t>
      </w:r>
    </w:p>
    <w:p>
      <w:r>
        <w:rPr>
          <w:b/>
        </w:rPr>
        <w:t>E. 12</w:t>
      </w:r>
    </w:p>
    <w:p>
      <w:r>
        <w:t>Le 10 juillet 2015, le juge délégué a fixé aux parties un délai au 24 juillet 2015 pour formuler toutes requêtes ou observations complémentaires, après quoi la cause serait gardée à juger.![endif]&gt;![if&gt;</w:t>
      </w:r>
    </w:p>
    <w:p>
      <w:r>
        <w:rPr>
          <w:b/>
        </w:rPr>
        <w:t>E. 13</w:t>
      </w:r>
    </w:p>
    <w:p>
      <w:r>
        <w:t>Le 16 juillet 2015, l'AFC-GE a indiqué ne pas avoir d'observations complémentaires.![endif]&gt;![if&gt;</w:t>
      </w:r>
    </w:p>
    <w:p>
      <w:r>
        <w:rPr>
          <w:b/>
        </w:rPr>
        <w:t>E. 14</w:t>
      </w:r>
    </w:p>
    <w:p>
      <w:r>
        <w:t>Les époux A______ ne se sont quant à eux pas manifestés.![endif]&gt;![if&gt; EN DROIT 1. Interjeté en temps utile devant la juridiction compétente, le recours est recevable dans son principe (art. 132 de la loi sur l'organisation judiciaire du 26 septembre 2010 - LOJ - E 2 05 ; art. 62 al. 1 let. a de la loi sur la procédure administrative du 12 septembre 1985 - LPA - E 5 10).![endif]&gt;![if&gt; 2. La conclusion des recourants tendant à l'annulation des décisions de taxation est cependant irrecevable. En effet, lorsqu'une juridiction déclare un recours irrecevable, le recourant ne peut conclure qu'à l'annulation du jugement et au renvoi à l'autorité inférieure pour nouvelle décision (arrêt du Tribunal fédéral 2C_176/2012 du 18 octobre 2012 consid. 1.3 non publié aux ATF 138 II 536 ).![endif]&gt;![if&gt; 3.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ATA/1077/2015 du 6 octobre 2015 consid. 2 ; ATA/916/2015 du 8 septembre 2015 consid. 2a et la jurisprudence citée).![endif]&gt;![if&gt; 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 Les juridictions administratives disposent d'une grande liberté d’organiser la mise en pratique de cette disposition et peuvent donc opter pour une communication des délais de paiement par pli recommandé ( ATA/916/2015 précité consid. 2b et jurisprudence citée). c.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 ATA/916/2015 précité consid 2c ; ATA/881/2010 du 14 décembre 2010 consid. 4a). En outre, selon la jurisprudence, il convient d’appliquer par analogie la notion de cas de force majeure de l’art. 16 al. 1 LPA afin d’examiner si l’intéressé a été empêché sans sa faute de verser l’avance de frais dans le délai fixé ( ATA/916/2015 précité consid. 2c et la jurisprudence citée). Tombent sous cette notion les événements extraordinaires et imprévisibles qui surviennent en dehors de la sphère d’activité de l’intéressé et qui s’imposent à lui de façon irrésistible ( ATA/916/2015 précité consid 2c ; ATA/378/2014 précité consid. 3d ; ATA/515/2009 du 13 octobre 2009 consid. 4b ; ATA/40/1998 du 27 janvier 1998 consid. 3a).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 ATA/477/2009 du 20 septembre 2009 consid. 5). En revanche, n’ont pas été considérés comme des cas de force majeure une panne du système informatique du mandataire du recourant l’ayant empêché de déposer un acte de recours dans le délai légal ( ATA/222/2007 du 8 mai 2007 consid. 3b), le fait qu'un avocat ait transmis à son client la demande d'avance de frais par pli simple en prenant le risque que celui-ci ne reçoive pas ce courrier ( ATA/596/2009 du 17 novembre 2009 consid. 6), pas plus que la maladie, celle-ci n'étant admise comme motif d’excuse que si elle empêche le recourant d’agir par lui-même ou de donner à un tiers les instructions nécessaires pour agir à sa place ( ATA/50/2009 du 27 janvier 2009 consid. 3c). 4. Le délai de paiement au 10 avril 2015, qui constitue un délai raisonnable au sens de l’art. 86 al. 1 LPA, a été imparti aux recourants par pli recommandé.![endif]&gt;![if&gt; La notification d’un acte soumis à réception, comme une décision ou une communication de procédure, est réputée faite au moment où l’envoi entre dans la sphère de pouvoir de son destinataire (Pierre MOOR/Étienne POLTIER, Droit administratif, vol. II, 3 ème éd., 2011, n. 2.2.8.3 p. 302 s). Il suffit que celui-ci puisse en prendre connaissance (ATF 137 III 308 consid. 3.1.2 ; 118 II 42 consid. 3b ; 115 Ia 12 consid. 3b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 er mars 2010 consid. 3.2.1 et les références citées). Un envoi est réputé notifié à la date à laquelle son destinataire le reçoit effectivement ( ATA/378/2014 précité consid. 3b). 5. 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ATF 130 III 396 consid. 1.2.3).![endif]&gt;![if&gt; C’est seulement en présence d’un empêchement non fautif du destinataire de la décision que la notification de celle-ci ne déploie pas ses effets ou que ceux-ci sont reportés. 6. 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 ATA/1077/2015 du 6 octobre 2015 consid. 6a ; ATA/836/2014 du 28 octobre 2014 consid. 7a). ![endif]&gt;![if&gt; 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arrêts du Tribunal fédéral 2C_734/2012 précité consid. 3.1 ; 2C_645/2008 du 24 juin 2009 consid. 2.2). La gravité des conséquences d'un retard dans le paiement de l'avance sur la situation du recourant n'est pas pertinente (arrêts du Tribunal fédéral 2C_703/2009 du 21 septembre 2010 consid. 4.4.2 ; 2C_645/2008 précité consid. 2.2 ; 2C_450/2008 du 1 er juillet 2008 consid. 2.3.4). 7. En l’espèce, les recourants n’ont pas versé l’avance de frais au TAPI dans le délai imparti par cette juridiction.![endif]&gt;![if&gt; En outre, le pli recommandé n’ayant pu être délivré immédiatement le 12 mars 2015, un avis de retrait a été déposé dans la boîte aux lettres des recourants, selon le suivi en ligne des envois recommandés par la poste (www.poste.ch). Le retrait n’ayant pas eu lieu dans le délai de garde échéant le 20 mars 2015, l’envoi est réputé leur être parvenu à cette dernière date, conformément à la jurisprudence, si bien que le délai de paiement a commencé valablement à courir et est donc échu le 10 avril 2015 à teneur des principes jurisprudentiels précités. Par ailleurs, les recourants ne font état d’aucune autre circonstance propre à envisager un empêchement non fautif, qui ne leur aurait pas permis de s'acquitter de l'avance de frais dans le délai. Ils se contentent de prétendre n'avoir pas reçu l'avis postal, sans donner le moindre élément permettant de rendre vraisemblable une telle affirmation. De plus, selon la jurisprudence ( ATA/1077/2015 du 6 octobre 2015 consid. 7) et contrairement à leurs allégations, les recourants ne pouvaient pas partir du principe qu'ils recevraient également la demande d'avance de frais par pli simple, une telle démarche ne constituant pas une obligation légale en cas de non-délivrance d’un pli recommandé envoyé par un tribunal. 8. Dans ces circonstances, le TAPI était en droit de déclarer le recours irrecevable, vu l’absence de paiement dans le délai imparti.![endif]&gt;![if&gt; Mal fondé, le recours sera rejeté. 9. Vu l'issue du litige, un émolument de CHF 400.- sera mis à la charge conjointe et solidaire des recourants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