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A/763/2013 vom 9. April 2013</w:t>
      </w:r>
    </w:p>
    <w:p>
      <w:r>
        <w:t>GE Cour de justice, 2013-04-09, FR</w:t>
      </w:r>
    </w:p>
    <w:p>
      <w:r>
        <w:rPr>
          <w:b/>
        </w:rPr>
        <w:t xml:space="preserve">Quelle: </w:t>
      </w:r>
      <w:r>
        <w:t>https://mcp.opencaselaw.ch/entscheid/ge_gerichte_A_763_2013</w:t>
      </w:r>
    </w:p>
    <w:p>
      <w:r>
        <w:t>FR: GE_GERICHTE A/763/2013 du 9 avril 2013</w:t>
      </w:r>
    </w:p>
    <w:p>
      <w:r>
        <w:t>IT: GE_GERICHTE A/763/2013 del 9 aprile 2013</w:t>
      </w:r>
    </w:p>
    <w:p>
      <w:pPr>
        <w:pStyle w:val="Heading2"/>
      </w:pPr>
      <w:r>
        <w:t>Volltext</w:t>
      </w:r>
    </w:p>
    <w:p>
      <w:r>
        <w:t>Genève Cour de justice (Cour de droit public) Chambre des assurances sociales 09.04.2013 A/763/2013</w:t>
      </w:r>
    </w:p>
    <w:p>
      <w:r>
        <w:t>A/763/2013 ATAS/332/2013 du 09.04.2013 ( CHOMAG ) , SANS OBJET RÉPUBLIQUE ET CANTON DE GENÈVE POUVOIR JUDICIAIRE A/763/2013 ATAS/332/2013 COUR DE JUSTICE Chambre des assurances sociales Arrêt du 9 avril 2013 2 ème Chambre En la cause Madame L__________, domiciliée à MEYRIN recourante contre OFFICE CANTONAL DE L'EMPLOI, Service juridique, sis rue des Gares 16, GENEVE intimé Attendu en fait que : Madame L__________ (ci-après l'assurée ou la recourante) s'est inscrite à l'Office régional de placement (ORP) et qu'un délai-cadre a été ouvert en sa faveur dès le 1 er juin 2011; Qu'elle a travaillé du 1 er septembre 2011 au 31 août 2012 et s'est réinscrite à l'ORP le 1 er septembre 2012; Que le droit à l'indemnisation a pris fin en octobre 2012; Que l'assurée est restée inscrite afin de bénéficier d'un accompagnement dans ses recherches d'emploi; Que par courrier du 3 janvier 2013, l'ORP a annulé le dossier de l'assurée en qualité de demandeuse d'emploi en raison du nombre insuffisant de recherches d'emploi en novembre et décembre 2012; Que l'assurée a formé opposition le 15 janvier 2013; Qu'elle a saisi la Cour de céans d'un recours pour déni de justice le 4 mars 2013, restant sans nouvelles de son opposition; Qu'un délai au 2 avril 2013 a été imparti à l'Office cantonal de l'emploi (ci-après l'OCE ou l'intimé) pour se déterminer; Que par décision sur opposition du 15 mars 2013, l'OCE a admis l'opposition et annulé la "décision" du 3 janvier 2013, celle-ci n'ayant été précédée ni d'un avertissement ni d'un contrat relatif aux conditions-cadres du suivi des demandeurs d'emploi non indemnisés; Que par pli du 18 mars 2013, l'OCE précise que l'opposition de l'assurée ne lui avait pas été transmise, ce qui expliquait l'absence de décision sur opposition et conclut à ce que la cause soit rayée du rôle, puisqu'il a été fait droit aux conclusions de l'assurée; Que la cause a été gardée à juger le 20 mars 2013. Considérant en droit que : la Chambre des assurances sociales de la Cour de justice est compétente pour connaître,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selon l'art. 134 al. 1 let. a ch. 8 de la loi sur l'organisation judiciaire, du 26 septembre 2010 (LOJ; RS E 2 05) en vigueur dès le 1 er janvier 2011; Que selon l'art. 56 al. 2 LPGA, un recours peut également être formé lorsque l'assureur, malgré la demande de l'intéressé, ne rend pas de décision ou de décision sur opposition; Que l'intérêt juridiquement protégé, dans le cadre d'un recours contre un refus de statuer ou pour retard injustifié, est celui d'obtenir une décision qui puisse être déférée à une autorité judiciaire de recours, indépendamment du point de savoir si, sur le fond, le recourant obtiendra gain de cause (ATF 125 V 118 consid. 2b p. 121); Qu'en l'espèce, l'intimé a rendu une décision sur opposition le 15 mars 2013, certes avec un certain retard, mais qui annule la "décision" du 3 janvier 2013, conformément aux conclusions de la recourante, qui reste donc inscrite en qualité de demandeuse d'emploi non indemnisée; Que le recours n'a dès lors plus d'objet et qu'il convient de rayer la cause du rôle. PAR CES MOTIFS, LA CHAMBRE DES ASSURANCES SOCIALES : Statuant Prend acte de la décision sur opposition rendue par l'intimé le 15 mars 2013. Constate que le recours est devenu sans objet. Raye la cause du rôle.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