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A/691/2025 vom 4. März 2025</w:t>
      </w:r>
    </w:p>
    <w:p>
      <w:r>
        <w:t>GE Cour de justice, 2025-03-04, FR</w:t>
      </w:r>
    </w:p>
    <w:p>
      <w:r>
        <w:rPr>
          <w:b/>
        </w:rPr>
        <w:t xml:space="preserve">Quelle: </w:t>
      </w:r>
      <w:r>
        <w:t>https://mcp.opencaselaw.ch/entscheid/ge_gerichte_A_691_2025</w:t>
      </w:r>
    </w:p>
    <w:p>
      <w:r>
        <w:t>FR: GE_GERICHTE A/691/2025 du 4 mars 2025</w:t>
      </w:r>
    </w:p>
    <w:p>
      <w:r>
        <w:t>IT: GE_GERICHTE A/691/2025 del 4 marzo 2025</w:t>
      </w:r>
    </w:p>
    <w:p>
      <w:pPr>
        <w:pStyle w:val="Heading2"/>
      </w:pPr>
      <w:r>
        <w:t>Volltext</w:t>
      </w:r>
    </w:p>
    <w:p>
      <w:r>
        <w:t>Genève Cour de justice (Cour de droit public) Chambre des assurances sociales 04.03.2025 A/691/2025</w:t>
      </w:r>
    </w:p>
    <w:p>
      <w:r>
        <w:t>A/691/2025 ATAS/126/2025 du 04.03.2025 ( LCA ) , RETIRE rÉpublique et canton de genÈve POUVOIR JUDICIAIRE A/691/2025 ATAS/126/2025 COUR DE JUSTICE Chambre des assurances sociales Arrêt du 4 mars 2025 Chambre 10 En la cause A______ Représenté par Maître André MALEK-ASGHAR, avocat demandeur contre SWICA ORGANISATION DE SANTÉ défenderesse Vu la demande en paiement assortie d’une requête de mesures provisionnelles déposée le 28 février 2025 par A______ (ci-après : le demandeur) à l'encontre de SWICA ORGANISATION DE SANTÉ (ci-après : la défenderesse) ; Vu le courrier du 3 mars 2025 par lequel le demandeur a déclaré retirer sa demande ; Attendu qu'il convient d'en prendre acte et de rayer la cause du rôle (art. 89 de la loi sur la procédure administrative du 12 septembre 1985 [LPA - E 5 10]), décision que le juge peut prendre seul en application de l'art. 133 al. 4 let. a de la loi sur l’organisation judiciaire du 26 septembre 2010 (LOJ - E 2 05). PAR CES MOTIFS, LA CHAMBRE DES ASSURANCES SOCIALES : 1.      Prend acte du retrait de la demande en paiement.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Melina CHODYNIECKI La présidente Joanna JODRY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