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A/672/2020 vom 30. April 2020</w:t>
      </w:r>
    </w:p>
    <w:p>
      <w:r>
        <w:t>GE Cour de justice, 2020-04-30, FR</w:t>
      </w:r>
    </w:p>
    <w:p>
      <w:r>
        <w:rPr>
          <w:b/>
        </w:rPr>
        <w:t xml:space="preserve">Quelle: </w:t>
      </w:r>
      <w:r>
        <w:t>https://mcp.opencaselaw.ch/entscheid/ge_gerichte_A_672_2020</w:t>
      </w:r>
    </w:p>
    <w:p>
      <w:r>
        <w:t>FR: GE_GERICHTE A/672/2020 du 30 avril 2020</w:t>
      </w:r>
    </w:p>
    <w:p>
      <w:r>
        <w:t>IT: GE_GERICHTE A/672/2020 del 30 aprile 2020</w:t>
      </w:r>
    </w:p>
    <w:p>
      <w:pPr>
        <w:pStyle w:val="Heading2"/>
      </w:pPr>
      <w:r>
        <w:t>Volltext</w:t>
      </w:r>
    </w:p>
    <w:p>
      <w:r>
        <w:t>Genève Cour de justice (Cour de droit public) Chambre administrative 30.04.2020 A/672/2020</w:t>
      </w:r>
    </w:p>
    <w:p>
      <w:r>
        <w:t>A/672/2020 ATA/423/2020 du 30.04.2020 ( LAVI ) , SANS OBJET RÉPUBLIQUE ET CANTON DE GENÈVE POUVOIR JUDICIAIRE A/672/2020 - LAVI ATA/423/2020 COUR DE JUSTICE Chambre administrative Arrêt du 30 avril 2020 dans la cause Monsieur A______ représenté par Me Olivier Peter, avocat contre CENTRE GENEVOIS DE CONSULTATION POUR VICTIMES D'INFRACTIONS Vu le recours interjeté le 24 février 2020 par Monsieur A______ contre la décision du Centre genevois de consultation pour victimes d'infractions du 4 février 2020 ; vu le retrait du recours intervenu par pli du 11 mars 2020  ; vu, en droit, l'art. 89 de la loi sur la procédure administrative du 12 septembre 1985 ; que vu le résultat de la procédure A/1073/2019 et le fait que le dépôt du recours dans la présente procédure étant nécessaire pour sauvegarder les droits du recourant, il se justifie d'allouer à celui-ci une indemnité de procédure de CHF 500.- ; LA CHAMBRE ADMINISTRATIVE raye la cause du rôle ; dit qu'il n'est pas perçu d'émolument ; alloue une indemnité de procédure de CHF 500.- à Monsieur A______ à la charge du Centre genevois de consultation pour victimes d'infractions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Olivier Peter, avocat du recourant ainsi qu'au Centre genevois de consultation pour victimes d'infractions. Siégeant : Mme Krauskopf, présidente, MM. Verniory et Mascotto, juges. Au nom de la chambre administrative : la greffière : Ch. Ravier la présidente siégeant : F. Krauskopf Copie conforme de cet arrêt a été communiqué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