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A/662/2004 vom 26. November 2003</w:t>
      </w:r>
    </w:p>
    <w:p>
      <w:r>
        <w:t>GE Cour de justice, 2003-11-26, FR</w:t>
      </w:r>
    </w:p>
    <w:p>
      <w:r>
        <w:rPr>
          <w:b/>
        </w:rPr>
        <w:t xml:space="preserve">Quelle: </w:t>
      </w:r>
      <w:r>
        <w:t>https://mcp.opencaselaw.ch/entscheid/ge_gerichte_A_662_2004</w:t>
      </w:r>
    </w:p>
    <w:p>
      <w:r>
        <w:t>FR: GE_GERICHTE A/662/2004 du 26 novembre 2003</w:t>
      </w:r>
    </w:p>
    <w:p>
      <w:r>
        <w:t>IT: GE_GERICHTE A/662/2004 del 26 novembre 2003</w:t>
      </w:r>
    </w:p>
    <w:p>
      <w:pPr>
        <w:pStyle w:val="Heading2"/>
      </w:pPr>
      <w:r>
        <w:t>Volltext</w:t>
      </w:r>
    </w:p>
    <w:p>
      <w:r>
        <w:t>Genève Cour de justice (Cour de droit public) Chambre des assurances sociales 30.06.2004 A/662/2004</w:t>
      </w:r>
    </w:p>
    <w:p>
      <w:r>
        <w:t>A/662/2004 ATAS/507/2004 du 30.06.2004 ( CHOMAG ) , RETIRE RÉPUBLIQUE ET CANTON DE GENÈVE POUVOIR JUDICIAIRE A/662/04/2/AC ATAS/507/2004 ARRET DU TRIBUNAL CANTONAL DES ASSURANCES SOCIALES 2 ème chambre du mercredi 30 juin 2004 En la cause Monsieur L__________ Recourant contre OFFICE CANTONAL DE L’EMPLOI, groupe réclamation , rue des Glacis-de-Rive 6 à Genève Intimé Attendu que par décision du 26 novembre 2003, l’OFFICE CANTONAL DE L’EMPLOI (ci-après OCE) a suspendu le droit à l’indemnité chômage de Monsieur L__________ (ci-après le recourant) de 3 jours pour recherches insuffisantes au mois de novembre 2003 ; Que suite à son opposition le 2 décembre 2003, l’OCE a confirmé sa décision par une décision sur opposition du 9 mars 2004 ; Que suite au recours du 11 mars et la réponse de l’OCE du 22 avril 2004, le Tribunal de céans a convoqué les parties en comparution personnelle pour le 15 juin 2004 ; Que cependant par courrier du 9 juin 2004, l’OCE a indiqué avoir repris le dossier de façon approfondie, et avoir constaté que sa décision procédait d’une erreur, l’OCE s’étant basé sur la feuille de recherches d’octobre, de sorte qu’il annulait sa décision sur opposition ; Qu’il convient en conséquence d’en prendre acte, étant précisé que la décision du 26 novembre 2003 sera annulée également, et qu’en conséquence le recours devient sans objet. *** PAR CES MOTIFS, LE TRIBUNAL CANTONAL DES ASSURANCES SOCIALES : Statuant : (conformément à la disposition transitoire de l’art. 162 LOJ) Constate que la décision sur opposition du 9 mars 2004 est annulée. En conséquence, annule la décision du 26 novembre 2003. Dit que le recours est devenu sans objet. Raye la cause du rôle.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et au Secrétariat d’Etat à l’économie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