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A/661/2020 vom 12. Mai 2021</w:t>
      </w:r>
    </w:p>
    <w:p>
      <w:r>
        <w:t>GE Cour de justice, 2021-05-12, FR</w:t>
      </w:r>
    </w:p>
    <w:p>
      <w:r>
        <w:rPr>
          <w:b/>
        </w:rPr>
        <w:t xml:space="preserve">Quelle: </w:t>
      </w:r>
      <w:r>
        <w:t>https://mcp.opencaselaw.ch/entscheid/ge_gerichte_A_661_2020</w:t>
      </w:r>
    </w:p>
    <w:p>
      <w:r>
        <w:t>FR: GE_GERICHTE A/661/2020 du 12 mai 2021</w:t>
      </w:r>
    </w:p>
    <w:p>
      <w:r>
        <w:t>IT: GE_GERICHTE A/661/2020 del 12 maggio 2021</w:t>
      </w:r>
    </w:p>
    <w:p>
      <w:pPr>
        <w:pStyle w:val="Heading2"/>
      </w:pPr>
      <w:r>
        <w:t>Erwägungen</w:t>
      </w:r>
    </w:p>
    <w:p>
      <w:r>
        <w:rPr>
          <w:b/>
        </w:rPr>
        <w:t>E. 5</w:t>
      </w:r>
    </w:p>
    <w:p>
      <w:r>
        <w:t>ème Chambre En la cause Monsieur A______, domicilié ______, à GENÈVE, représenté par l'APAS-Assoc. permanence défense des patients et assurés recourant contre OFFICE DE L'ASSURANCE-INVALIDITÉ DU CANTON DE GENÈVE, sis rue des Gares 12, GENÈVE intimé EN FAIT 1.        Monsieur A______ (ci-après l'assuré ou le recourant), né en 1962, est licencié en sciences économiques et a obtenu, en 1996, un certificat de capacité de l'hôtellerie et de la gastronomie, puis a exercé ensuite la profession de gérant de restaurant pour divers établissements. 2.        Le 10 septembre 2002, il a déposé une demande de prestations auprès de l'office de l'assurance-invalidité du canton de Genève (ci-après : l'OAI ou l'intimé) ; il indiquait souffrir de dépression depuis 1995. Dans un rapport du 11 octobre 2002, le docteur B______ a confirmé les périodes d'incapacité de travail de son patient et indiqué qu'il disposait d'une capacité de travail de 50% depuis le 23 juillet 2002. Ce médecin a diagnostiqué un état dépressif avec troubles du comportement, ainsi qu'un syndrome de déracinement socio-culturel. Le patient était suivi depuis 1995 par plusieurs psychiatres, suite à une agression, pour un état dépressif réactif, considéré comme syndrome de stress post traumatique. Il avait également des problèmes à s'intégrer en raison de difficultés comportementales. Cependant, une invalidité de 100% ne pouvait lui être reconnue et la demande visait principalement à l'obtention d'une aide à la réintégration professionnelle. 3.        À la demande de l'OAI, le docteur C______, psychiatre, a procédé à une nouvelle évaluation de l'état de santé de l'assuré pour le compte du Centre d'observation médicale de l'assurance-invalidité (ci-après: COMAI) de Genolier. Dans son rapport du 18 février 2004, ce médecin n'a posé aucun diagnostic ayant une répercussion sur la capacité de travail de l'assuré ; il a mentionné un processus d'invalidation probable, sous forme de trouble somatoforme, sans comorbidité psychiatrique grave, lequel était sans répercussion sur la capacité de travail. L'assuré avait beaucoup de plaintes, se sentait vite agressé, ce qui l'empêchait de travailler. Il donnait des réponses confuses et semblait mal comprendre les questions. Il n'existait pas d'état dépressif manifeste, ni d'anxiété claire ; il donnait l'impression d'exagérer ses plaintes et d'être pris dans un processus d'invalidation. 4.        Constatant qu'il existait des divergences entre l'avis du Dr C______ et ceux du Dr B______ et de la Clinique de Montana, la doctoresse D______ du service médical régional de l'assurance-invalidité (ci-après : SMR) a décidé de soumettre l'assuré à une expertise psychiatrique. 5.        À la demande de l'OAI, le 6 décembre 2004, le docteur E______, psychiatre du SMR, a rendu un rapport d'examen psychiatrique de l'assuré, dans lequel il a retenu un diagnostic de trouble dépressif et anxieux mixte (F 41.2) chez une personnalité émotionnellement labile à traits interprétatifs et abandonniques. Ce psychiatre n'a pas mis en évidence de signes parlant pour un état de stress post traumatique. L'assuré recevait depuis 2001 un traitement de Seropram 20mg prescrit par le Dr B______, mais malgré ce traitement, l'évolution était défavorable. Les limitations fonctionnelles étaient une tristesse, une perte de l'élan vital, des insomnies, des troubles de l'attention et de la concentration, une fatigabilité, une anhédonie, une aboulie, ainsi qu'un retrait social. S'agissant de la capacité de travail exigible, le Dr E______ déclarait s'écarter de l'avis du Dr C______. En effet, l'assuré présentait une pathologie psychiatrique avérée, qui justifiait une incapacité de travail de 50% depuis fin septembre 2000. Son activité actuelle était adaptée. 6.        En date du 20 janvier 2004, la Dresse D______ a indiqué que le rapport du Dr E______ ne permettait pas de comprendre pour quelle raison il s'écartait des conclusions du Dr C______. Le Dr E______ n'ayant pas voulu étayer son rapport, le dossier avait été transmis au Dr F______, lequel avait constaté les mêmes discordances que la Dresse D______. Pour cette raison, une nouvelle expertise psychiatrique a été demandée au docteur G______, psychiatre et psychothérapeute. 7.        Dans son rapport d'expertise du 25 février 2005, le Dr G______ a mentionné, dans l'anamnèse, que l'assuré avait connu, après avoir quitté sa première épouse, une Palestinienne qu'il avait épousée en 2001. Trois enfants, nés en 1997, 1999 et 2001, étaient issus de leur union. L'expert n'a retenu aucun diagnostic ayant une influence sur la capacité de travail. Il a mentionné qu'il existait un trouble de l'adaptation avec à la fois anxiété et dépression (F 43.2). Ce trouble était à la limite inférieure du seuil diagnostique et était vraisemblablement présent de façon quasi continue depuis deux à trois ans, en raison de la réactivation continue des facteurs de stress. S'il y avait eu au départ des manifestations correspondant à un état de stress post traumatique, celles-ci s'étaient rapidement amendées, comme c'était d'ailleurs la règle. Les plaintes actuelles du patient parlaient contre un tel état et le psychiatre était formel sur ce point. L'ensemble de l'évaluation mettait en évidence des éléments dépressifs et anxieux qui étaient manifestement en rapport avec les difficultés existentielles actuelles. Il n'y avait pas de caractéristiques de trouble dépressif majeur ; si l'anxiété était présente, elle n'avait rien d'un trouble anxieux spécifique. On se trouvait donc face à un trouble psychique de peu de gravité qui n'avait pas de valeur invalidante. Cette appréciation était d'ailleurs argumentée par le mode de vie de l'assuré qui restait actif, faisait du sport, maintenait un réseau social adéquat et se débrouillait dans la vie de tous les jours. Il y avait certainement de l'impulsivité et une démonstrativité sortant un peu des normes, mais on ne pouvait l'assimiler à un trouble de la personnalité. Le sujet se trouvait dans une situation existentielle difficile depuis plusieurs années et manifestait une tendance à déléguer aux autres et à la société en général une partie de ses propres responsabilités, ce qui avait fait noter des traits de personnalité dépendante. Tout cela pouvait parler en faveur d'un trouble de l'adaptation avec sa symptomatologie anxieuse et dépressive, même si l'on était à la limite inférieure du seuil diagnostique. Il n'y avait donc pas d'incapacité de travail liée à une maladie psychiatrique. L'expertisé était certainement capable de reprendre son activité professionnelle antérieure, le contexte existentiel ne relevant pas de la maladie. Il n'y avait pas d'autres mesures médicales ou professionnelles à proposer, le suivi actuel paraissant optimal. 8.        Par décision du 10 juin 2005, confirmée sur opposition par décision du 19 août 2005, l'OAI a rejeté la demande de rente de l'assuré, au motif qu'aucune atteinte à la santé ayant valeur de maladie pour l'assurance-invalidité n'avait été diagnostiquée, en se fondant sur les expertises des Dr C______ et G______ qui devaient se voir reconnaître pleine valeur probante. 9.        Sur recours, le Tribunal cantonal des assurances sociales (ci-après : le TCAS), devenu depuis lors la chambre des assurances sociales de la Cour de justice (ci-après : la CJCAS), a considéré que le Dr G______ avait procédé à un examen psychiatrique complet de l'assuré et s'était appuyé sur l'entier de son dossier médical, notamment les rapports des psychiatres l'ayant examiné auparavant, de sorte qu'on ne pouvait que constater que son expertise se fondait sur un dossier bien étayé. En particulier, le Dr G______ expliquait de manière convaincante pour quelle raison il ne retenait pas de trouble ayant valeur invalidante. Le TCAS s'est rallié au rapport d'expertise du Dr G______ pour exclure une atteinte à la santé invalidante au sens de la loi, tout en admettant une fragilité psychique du recourant, et a rejeté le recours par décision du 18 janvier 2006 ( ATAS/40/2006 ). 10.    En date du 9 août 2017, l'assuré a déposé une nouvelle demande de prestations d'invalidité ; sous la rubrique concernant l'atteinte à la santé, il indiquait « symptomatologie anxiodépressive, aujourd'hui chronique ». Selon l'assuré, l'atteinte existait depuis l'année 2012. S'agissant des médecins qu'il avait consultés, l'assuré mentionnait la doctoresse H______, psychiatre auprès du CAPPI des Eaux-Vives et consultée pour des troubles psychiques depuis 2012, ainsi que le docteur I______, spécialiste en médecine interne et angiologie, consulté pour des problèmes de diabète depuis 2012. 11.    L'assuré a communiqué diverses pièces médicales à l'OAI, notamment : -          un certificat médical signé par le Dr I______, datant du 16 novembre 2017, par lequel le médecin certifiait que l'état de santé de l'assuré s'était aggravé ces derniers mois, que son scanner cardiaque effectué le 21 décembre 2016 montrait une sténose estimée à 70% de l'IVA et que son état clinique s'était dégradé ces dernières semaines et nécessitait une dilatation coronarienne avec pose de stents qui était prévue le 29 novembre 2017 ; -          un rapport d'imagerie médicale du 21 décembre 2016, concernant une tomodensitométrie axiale computérisée cardiaque, signé par le Docteur J______, radiologue, faisant apparaître une importante coronarosclérose des trois vaisseaux avec sténose estimée entre 65 et 70% de l'IVA ; -          une attestation médicale du 13 novembre 2017 du CAPPI des Eaux-Vives, signée par la doctoresse K______, psychiatre, confirmant que l'assuré était suivi depuis le 22 novembre 2016. 12.    À la demande de l'OAI, le Dr I______ a confirmé, par courrier du 12 décembre 2017, que l'assuré avait subi une angioplastie de l'artère interventriculaire antérieure moyenne le 29 novembre 2017, joignant audit courrier un rapport de coronographie et angioplastie de ladite artère. 13.    Par courrier du 27 mars 2018, l'OAI a informé l'assuré qu'aucune mesure de réadaptation n'était possible actuellement et que l'autorité allait examiner l'éventuel droit de l'assuré à une rente ; il était encore précisé que l'assuré avait la possibilité de demander la notification d'une décision formelle. L'assuré n'a pas demandé qu'on lui notifie une décision. 14.    À la demande de l'OAI, le Dr I______ a communiqué un rapport médical intermédiaire du 9 août 2018, mentionnant que l'état de santé de l'assuré était resté stationnaire, que le dernier examen médical était daté du 15 juin 2018, qu'un traitement médical était en cours, mais que le pronostic était réservé et que l'état cardiaque et le diabète de l'assuré, diagnostiqué depuis novembre 2017, pouvaient avoir une influence sur la capacité de travail. S'agissant des limitations fonctionnelles, il était mentionné qu'il fallait éviter les efforts physiques. Le médecin traitant ajoutait que l'assuré était suivi par un psychiatre depuis trois ans et que, s'agissant d'une reprise du travail, il considérait qu'il n'y avait pas de reprise possible à l'heure actuelle. 15.    À la demande de l'OAI, la Dresse K______ a complété un questionnaire en date du 27 septembre 2018, dont il ressortait que les plaintes de l'assuré s'étaient cristallisées autour de sa situation sociale qui s'était largement précarisée au cours des dernières années et qui représentait une faille narcissique certaine, ce d'autant plus qu'il ne parvenait pas à retrouver du travail. Son humeur était diminuée avec des affects congruents et des ruminations anxieuses importantes au quotidien. Le sommeil était perturbé, l'élan vital et l'espoir étaient fragilisés, l'assuré avait régulièrement des idées noires sans velléités suicidaires, car ses quatre enfants représentaient un facteur protecteur certain et il ne présentait pas de symptômes psychotiques. Le médecin considérait que l'assuré était freiné pour les activités du quotidien et ne bénéficiait que d'un réseau social pauvre, en raison du fait qu'il était divorcé et que sa famille vivait en Palestine. D'un point de vue strictement psychiatrique, la doctoresse diagnostiquait un trouble anxieux et dépressif mixte, et un trouble de la personnalité ; selon elle, la capacité de travail était nulle ; elle mentionnait encore que sa prise en charge psychiatrique datait du mois de novembre 2017 et que, dans un premier temps, l'assuré était resté stable psychiquement. Toutefois, au printemps 2018, son état s'était péjoré progressivement, suite à l'accumulation de mauvaises nouvelles reçues concernant des membres de sa famille en Palestine ; il était notamment mentionné que la mauvaise santé de la mère de l'assuré, qui était âgée et qui souffrait de différentes maladies somatiques chroniques et dont l'assuré pensait qu'elle était en fin de vie, contribuait lourdement à la péjoration de son état psychique. Il était indiqué que l'assuré était « compliant » dans le suivi des consultations et dans l'observance de sa prise médicamenteuse. 16.    Dans un avis SMR du 8 novembre 2018, le docteur L______ a résumé la situation de l'assuré, en considérant pour l'évolution de l'état de santé, qu'il y avait eu stabilité, puis aggravation, puis amélioration ; s'agissant des diagnostics, il constatait la présence d'une maladie coronarienne, ainsi que d'un trouble anxieux et dépressif mixte (F 41.2). Le médecin-conseil du SMR concluait que l'état actuel de l'assuré n'était pas stabilisé et qu'il convenait de réinterroger les intervenants au début de l'année 2019, afin de connaître l'évolution. 17.    Interpellé par l'OAI, le Dr I______ a confirmé, en date du 28 avril 2019, que l'état de santé de l'assuré était resté stationnaire et qu'il n'y avait pas de changement dans les diagnostics, ni d'influence sur la capacité de travail. Il observait qu'il n'y avait pas eu d'aggravation depuis la pose des stents, que l'état de l'assuré était stable et il indiquait qu'il n'y avait aucune limitation fonctionnelle observable. Toutefois, il mentionnait qu'il n'y avait pas une bonne concordance entre les plaintes et l'examen clinique ; les deux dernières consultations avaient lieu, respectivement, en août 2018 et en avril 2019. 18.    Interpellée par l'OAI, la doctoresse M______, psychiatre, a complété un questionnaire en date du 17 juin 2019, mentionnant un trouble dépressif récurrent, épisode actuel sévère, sans symptômes dépressifs et une dépendance aux benzodiazépines, secondaire aux troubles primaires. Selon le médecin, l'assuré vivait seul, se sentait assez marginalisé, avait une faible estime de lui-même et une thymie triste. Il vivait au jour le jour, souffrait d'anxiété et de troubles du sommeil et avait un déficit important de l'attention et de la concentration. Il se plaignait de fatigue importante et de manque de motivation et d'énergie ; il n'avait pas d'idées suicidaires, mais des idées de mort passive et ne présentait pas d'éléments de la lignée psychotique. Le médecin traitant considérait que l'assuré avait une vie pauvre et qu'il s'occupait de manière minimaliste de son ménage et de ses repas et comptait sur le soutien de sa fille aînée, dont il était proche, qui le rassurait et l'encourageait. La doctoresse concluait en diagnostiquant une dépression sévère et chronique, une capacité de travail nulle depuis 2017, avec l'aggravation de sa dépression dans un contexte de divorce difficile. 19.    Par avis médical du 25 juillet 2019, la doctoresse N______, du SMR, a résumé la situation, depuis la date de la demande de prestations d'invalidité le 26 octobre 2017. Selon le médecin-conseil, les différentes atteintes somatiques (cardiaques, diabète) n'entraînaient que des limitations fonctionnelles, à savoir éviter les efforts physiques importants et pas de travail en stress continu pour l'aspect cardiaque, pas de travail de nuit ou d'horaires irréguliers pour le diabète. Sur le plan somatique, il considérait qu'il n'y avait aucune raison objective pour ne pas retenir une capacité de travail entière, dans une activité adaptée, car le trouble anxieux et dépressif mixte n'était pas une atteinte incapacitante, dans la mesure où ni les symptômes dépressifs, ni les symptômes anxieux n'étaient suffisamment sévères pour justifier un diagnostic de dépression ou de trouble anxieux séparé. Le médecin-conseil relevait que, dans son rapport du 7 juin 2019, la Dresse M______ avait retenu un trouble dépressif récurrent, épisode actuel sévère ; or, le traitement médicamenteux n'avait pas été modifié et l'assuré était vu tous les 15 jours. Dès lors, le SMR considérait que la sévérité et la durabilité de l'atteinte évoquée par la Dresse M______ pouvaient être remises en question, dans la mesure où l'assuré s'était remarié avec une infirmière jordanienne, à la fin de l'année 2017 et qu'un nouvel enfant était né de cette union, en septembre 2018. De plus, l'état psychique était essentiellement influencé par des facteurs extra-médicaux, soit la situation familiale et sociale. Enfin, il était noté que la Dresse M______ n'avait fourni aucun status psychiatrique et son constat se basait essentiellement sur les plaintes de l'assuré. Le SMR concluait qu'il était nécessaire de démontrer s'il y avait eu une aggravation notable et durable sur le plan psychiatrique depuis l'expertise du Dr G______ du 25 février 2005 et proposait donc de demander une nouvelle expertise psychiatrique. 20.    L'assuré a été informé des intentions de l'OAI et du mandat qui allait être confié à un expert par courrier du 3 septembre 2019 avec indication de la possibilité de demander une récusation ou de proposer des questions complémentaires qui pouvaient être posées à l'expert désigné. Par courrier du 17 septembre 2019, l'OAI a informé l'assuré que l'expert désigné était la doctoresse O______, spécialiste FMH en psychiatrie et psychothérapie, sous la supervision du docteur P______. Dans le délai de douze jours qui lui était imparti, l'assuré n'a pas soumis de questions complémentaires, ni fait valoir de motifs de récusation à l'encontre de l'experte. 21.    En date du 6 novembre 2019, la Dresse O______ a rendu un rapport d'expertise : -          sous chiffre 1.2.2 « Faits médicaux », l'experte a rappelé les principaux rapports médicaux, depuis le rapport du Dr C______ du 18 février 2004, jusqu'au rapport médical de la Dresse M______ du 17 juin 2019 ; -          sous chiffre 2, l'experte a établi une synthèse du dossier en mentionnant l'intégralité des rapports médicaux, rapports d'hospitalisation, expertises psychiatriques, avis médicaux SMR, depuis le 25 octobre 2000 jusqu'à celui du 17 juin 2019. Elle a notamment résumé le rapport médical du 27 septembre 2018 de la Dresse K______, faisant état de trouble anxieux et dépressif mixte, et de trouble de la personnalité et concluant à une incapacité de travail dans l'activité habituelle sans se prononcer sur la capacité de travail dans une activité adaptée ; -          sous chiffre 3 « Entretien », l'experte a mentionné l'entretien avec l'assuré qui se plaignait spontanément essentiellement d'une tristesse persistante, depuis début 2017, sans changement, et d'un sentiment d'injustice par rapport à l'OAI qui ne lui avait pas octroyé de rente dans le passé ; il se plaignait de difficultés financières et de difficultés à trouver un emploi dans son domaine d'étude, concluant qu'il devait recevoir une rente d'invalidité à 100%. Se fondant sur les déclarations de l'assuré, l'experte constatait que celui-ci était soutenu par son entourage, à savoir sa nouvelle copine, qu'il essayait de tout faire pour ses enfants, ce qui représentait une ressource pour lui, mais qu'il était pessimiste par rapport à sa carrière professionnelle, après une longue pause professionnelle à son âge ; -          sous la rubrique « Substances », il était mentionné, en se fondant sur les déclarations de l'assuré, que celui-ci consommait 20 cigarettes par jour, qu'il n'avait pas de dépendance à l'alcool, consommé occasionnellement, qu'il consommait également occasionnellement des benzodiazépines, sans dépendance et qu'il ne consommait pas de drogue ; il consultait mensuellement son médecin traitant généraliste, ainsi que sa psychiatre, depuis février 2019, mais sans suivi psychologique ; -          s'agissant de l'anamnèse sociale, il était mentionné que l'assuré vivait seul dans un studio, avait une situation financière difficile, bénéficiait d'un réseau relationnel partiel, avec des amis qu'il voyait régulièrement, qu'il entretenait actuellement une relation sentimentale heureuse depuis neuf mois, était père de six enfants issus de deux unions précédentes. Il était soutenu par son entourage et gérait seul son quotidien ; -          l'assuré décrivait une journée-type de la manière suivante : il se réveillait vers 11h00, prenait le petit-déjeuner, s'occupait des tâches ménagères, des courses et de la préparation des repas, parfois avec l'aide de sa copine. Il passait le reste de son temps à lire l'actualité sur son téléphone, à regarder la télévision et jouer à des jeux de logique sur son téléphone. Il aidait parfois ses enfants à faire leurs devoirs, il faisait quelques promenades, seul ou avec des amis, il passait des moments « de bonheur avec sa nouvelle compagne » ; -          sur le plan social, il voyait régulièrement sa famille et ses amis pour partager un repas, mais il décrivait un isolement social partiel, mais pas total, depuis 2017 jusqu'à présent. Il n'avait pas besoin d'aide pour les tâches ménagères, les courses et la préparation du repas, il conduisait sa voiture sans difficulté, il était parti une semaine en vacances à Jérusalem en juin 2019, ce qui lui avait fait du bien. Il préparait les repas et faisait les courses, il entretenait le logement et gardait les animaux domestiques sans difficulté, sa copine l'aidait de temps en temps. Il s'occupait des courses, des tâches administratives, de sa lessive et de l'entretien des vêtements, tâches dans lesquelles il était aidé par sa copine, avec qui il entretenait actuellement une relation sentimentale, étant rappelé qu'il était père de six enfants issus de deux unions antécédentes et qu'il s'occupait parfois des devoirs de deux de ses enfants ; -          selon l'experte, l'assuré était disponible pour une activité adaptée à 100%, simultanément à ses travaux habituels dans le ménage. Sur le plan des incohérences éventuelles apparues aux yeux de l'experte, il était mentionné que l'assuré était authentique, n'exagérait pas les activités encore possibles de la journée-type, mais que la seule incohérence était la demande de rente d'invalidité à 100% en raison de ce que l'experte présentait comme des autolimitations et des limitations subjectives ; -          contrairement aux affirmations de sa psychiatre traitante, l'assuré ne confirmait pas la dépendance aux benzodiazépines, expliquant qu'il prenait ponctuellement du Xanax à raison d'un milligramme par jour. L'assuré exprimait spontanément des avantages secondaires, en expliquant ne pas pouvoir trouver un emploi correspondant à son niveau d'études, devoir s'adapter à son status somatique après une longue pause professionnelle à son âge, dans un contexte de dettes et de situation difficile financièrement. L'experte ne retenait pas d'incohérence entre les activités possibles durant la journée et le diagnostic de trouble anxio-dépressif mixte établi par la Dresse K______ en 2018 ; -          l'experte considérait, toutefois, qu'il y avait des incohérences importantes entre le diagnostic de trouble dépressif sévère, avec une capacité de travail nulle posé par la psychiatre M______ début 2017 et le fait que l'assuré semblait gérer son quotidien sans difficulté et avait été en mesure de se marier, à la fin de l'année 2017, avait eu un sixième enfant, avait rapidement, après une séparation, retrouvé une nouvelle compagne de dix ans plus jeune, avec qui il partageait des bons moments au quotidien ; il faisait des devoirs avec deux de ses enfants, conduisait sa voiture, lisait, faisait des jeux, faisait des promenades avec des amis, etc. Il expliquait également avoir arrêté une activité professionnelle exercée de manière indépendante à 35%, auprès du night-club le VIP, en 2017, à la demande de l'hospice général. Selon l'experte, l'ensemble des activités mentionnées contredisait clairement un éventuel trouble dépressif sévère avec des limitations fonctionnelles significatives ; l'experte ajoutait que ses observations étaient concordantes avec les deux expertises psychiatriques antérieures, qui ne retenaient pas de troubles psychiques incapacitants avec un risque de sinistrose ; -          sous le chapitre de la compréhension linguistique, l'experte mentionnait que l'entretien avait eu lieu en français, l'assuré s'exprimant parfaitement dans cette langue ; -          soumis à des tests psychométriques, le score obtenu au test des matrices de Raven montrait un score de 20/60, soit une intelligence moyenne, ce qui était compatible avec une capacité de concentration et intellectuelle en-dessous de la moyenne et ce qui était en contradiction relative avec les plaintes subjectives de troubles de la concentration. Il n'était pas retenu de toxicodépendance à l'alcool, aux drogues ou aux médicaments ; -          pour les symptômes psychotiques soumis à l'échelle de PANSS, la cotation observée était de 35 et le modèle pyramidal des symptômes psychotiques ne permettait pas de retenir de symptômes psychotiques tant dans le passé que dans le présent ; -          s'agissant de l'humeur, la tristesse n'était pas présente la plupart de la journée et n'avait pas de répercussions objectivables sur les activités quotidiennes chez un assuré qui gérait son quotidien sans difficulté, avait pu se marier, se promener, faisait des devoirs avec ses enfants, partait en vacances, etc. S'agissant de l'intérêt et du plaisir, l'assuré faisait état de plaisir conservé avec sa copine, ses enfants, les membres de la famille, les amis, partir en vacances, se promener, etc. S'agissant de l'énergie, le critère de la réduction de l'énergie ou d'augmentation de la fatigabilité était partiellement présent, uniquement subjectivement, sans ralentissement psychomoteur et sans impact dans le quotidien ; -          l'intéressé décrivait une estime de soi diminuée depuis toujours, mais davantage depuis janvier 2017, sans sentiment de culpabilité. Sa concentration était cliniquement conservée, il décrivait la présence d'idées noires passives, mais sans désir de passage à l'acte, ni de tentative de suicide, et l'experte ne voyait pas de ralentissement psychomoteur, ni d'agitation au moment de l'expertise, ni dans le passé selon l'anamnèse ; -          s'agissant de l'échelle de dépression de Hamilton (HAMD-17), le score observé était de 17, soit le score supérieur de la dépression légère ; sur l'échelle d'estimation de la sévérité de la manie (YOUNG), le score observé était de 7, ce qui excluait une manie ; -          à l'examen des critères du trouble anxio-dépressif mixte selon la CIM-10, l'experte concluait que dans le cas de l'assuré, la symptomatologie dépressive ou la symptomatologie anxieuse n'avait pas eu d'intensité suffisante pour justifier des diagnostics séparés d'épisode dépressif ou anxieux caractérisés depuis janvier 2017, en l'absence de limitations fonctionnelles chez un assuré qui gérait seul son quotidien, qui avait rencontré une nouvelle compagne depuis janvier 2017, qui se promenait, sortait, etc. L'expert excluait la présence de troubles bipolaires ou d'un trouble hyperactif avec déficit d'attention, selon l'anamnèse ; -          sur l'échelle d'anxiété de Hamilton (HAMA), il était mentionné un score de 14, soit le seuil supérieur d'une anxiété mineure ; l'experte concluait qu'elle n'avait pas constaté de présence de trouble anxieux spécifique, mais d'un trouble anxieux et dépressif mixte, depuis janvier 2017 jusqu'à présent. En conclusion, l'experte retenait des traits de la personnalité anxieuse émotionnellement labile actuellement non décompensée (Z73.1), ce qui n'avait pas empêché l'assuré de se former, de travailler dans le passé sans limitation, de gérer son quotidien sans limitation et d'avoir des relations amicales stables ; -          s'agissant des impressions cliniques globales (GUY), la cotation observée pour la gravité était de 3, soit « légèrement malade » et pour l'amélioration globale, elle était située à 4, soit « pas de changement ». L'experte posait un diagnostic sans répercussion sur la capacité de travail de trouble anxieux et dépressif mixte depuis janvier 2017 jusqu'à présent, sans indice jurisprudentiel de gravité rempli (F 41.2), à quoi s'ajoutait un diagnostic de traits de la personnalité anxieuse, émotionnellement labile, actuellement non décompensée, ce qui n'empêchait pas l'assuré de travailler dans le passé et de gérer son quotidien sans limitation (Z73.1) ; -          après avoir examiné les degrés de gravité fonctionnelle, l'atteinte à la santé, le caractère prononcé des éléments pertinents pour le diagnostic, le succès du traitement de la réadaptation ou la résistance à cet égard, les comorbidités, la personnalité, le contexte social, la cohérence, la limitation uniforme du niveau d'activité dans tous les domaines comparables de la vie et le poids des souffrances révélées par l'anamnèse établie pour le traitement et la réadaptation, l'experte concluait que les indices jurisprudentiels de gravité pour des troubles anxieux et dépressifs mixtes - dans un contexte de traits de la personnalité anxieuse et émotionnellement labile - n'étaient pas remplis, depuis janvier 2017 jusqu'à présent ; -          répondant aux questions du mandant, l'experte considérait que depuis janvier 2017, la capacité de travail dans l'activité exercée jusqu'ici était de 100% sans baisse de rendement. Sa performance n'était pas réduite, car les limitations fonctionnelles n'étaient pas significatives. Selon l'experte, la capacité de travail pouvait devenir nulle en cas d'évolution négative possible, en cas d'absence de soutien pour une formation professionnelle. Le pronostic psychiatrique était, par contre, positif en cas de réinsertion professionnelle. La capacité de travail dans une activité adaptée était de 100%, sans baisse de rendement, depuis janvier 2017 jusqu'à présent. Il était nécessaire d'envisager une hiérarchie simple et bienveillante, avec un coaching positif dans l'ancienne activité, qui soit adaptée d'un point de vue psychique. Dans un tel cas, le temps de présence maximale était de 100% sans baisse de rendement. Il n'y avait pas de réduction de la performance de l'assuré pour des raisons psychiatriques. Il était encore mentionné qu'un traitement psychothérapeutique et la prise d'antidépresseurs pouvaient améliorer le pronostic. 22.    Par rapport final subséquent du 19 novembre 2019, le docteur Q______, du SMR, s'est prononcé sur le rapport d'expertise du 6 novembre 2019 et a considéré qu'après une anamnèse minutieuse et un status psychiatrique, l'expert ne retenait pas de diagnostic incapacitant, retenant comme diagnostic un trouble anxieux et dépressif mixte F 41.2, depuis janvier 2017 sans indice jurisprudentiel de gravité rempli et des traits de la personnalité anxieuse et émotionnellement labile Z73.1, actuellement non décompensée. L'experte mentionnait également l'absence de limitation fonctionnelle significative et attestait une capacité de travail pleine depuis janvier 2017 jusqu'à ce jour. En conclusion, le médecin-conseil du SMR considérait qu'il y avait une cohérence entre l'anamnèse, le status psychiatrique et le diagnostic retenu et que les discussions étaient claires et étayées. L'experte avait examiné les indicateurs de sévérité et le SMR suivait ses conclusions. Sur le plan somatique, le SMR retenait une capacité de travail pleine dans une activité adaptée aux limitations fonctionnelles. En conclusion, les atteintes à la santé incapacitante étaient une atteinte principale, sous forme de maladie coronarienne I25.1 et un diabète E14. La capacité de travail à 100% était estimée avoir pris naissance en novembre 2017 et la capacité de travail exigible dans l'activité habituelle de gérant de restaurant était de 0%, mais de 100% dans une activité adaptée, depuis novembre 2017. Le début de l'aptitude à la réadaptation était également fixé à novembre 2017. Les limitations fonctionnelles notées étaient : pas d'effort physique important et pas de travail en stress continu pour l'aspect cardiaque, pas de travail nocturne ou d'horaires irréguliers pour le diabète. 23.    Se fondant sur l'avis médical du SMR, l'OAI a rendu, en date du 3 décembre 2019, un projet de décision de refus de rente d'invalidité et de mesures professionnelles. L'OAI considérait que le statut de l'assuré était celui d'une personne se consacrant à temps complet à son activité professionnelle ; à l'issue de l'instruction médicale une incapacité de travail de 100% dans l'activité habituelle, dès le 1 er novembre 2017 (début du délai d'attente d'un an) était admis, mais dans une activité adaptée à son état de santé, la capacité de travail à 100% était admise, depuis le 1 er novembre 2017. Le revenu de l'assuré, dans une situation sans invalidité, était estimé sur la base des tableaux ESS 2016, tableau TA1 Tirage skill level après indexation, selon l'indie ISS à CHF 67'102.- et dans une activité avec invalidité, il était estimé au même montant, soit CHF 67'102.- ; aucune réduction supplémentaire n'était retenue pour des limitations fonctionnelles. La perte de gain en résultant était de 0% ce qui était inférieur au taux plancher de 40% et n'ouvrait pas de droit des prestations de l'OAI sous forme de rente. 24.    L'assuré a réagi en demandant à l'OAI d'envoyer l'intégralité de son dossier médical à sa psychiatre, la Dresse M______ ce qui a été fait ; cette dernière a fait parvenir à l'OAI un certificat médical du 20 décembre 2019, attestant d'un arrêt de travail de l'assuré, en raison de maladie à 100% du 1 er au 31 décembre 2019. 25.    En date du 28 janvier 2020, l'OAI a rendu une décision de refus de rente d'invalidité et de mesures professionnelles en reprenant la motivation du projet de décision du 3 décembre 2019. 26.    Par courrier du 20 février 2020, posté le 22 février 2020, l'assuré a recouru contre la décision du 28 janvier 2020, contestant la motivation en se fondant sur les troubles de la santé confirmés par les rapports de son généraliste le Dr I______ et de sa psychiatre la Dresse M______. 27.    Par courrier daté du 10 février 2020, mais portant le tampon de la réception par l'OAI en date du 24 février 2020, la Dresse M______ exposait qu'après avoir consulté le dossier médical de l'assuré, elle constatait des contradictions dans les différents avis médicaux, notamment pour tout ce qui concernait la procédure ayant abouti à la décision du TAS de 2016. Elle ajoutait qu'elle retenait un diagnostic de dépendance aux benzodiazépines car l'assuré consommait beaucoup de Xanax depuis des années ; la psychiatre alléguait que ces diagnostics avaient été posés par elle, bien avant la consultation du dossier médical de l'OAI. Elle critiquait, d'autre part, l'expertise de la Dresse O______ qui n'avait, prétendument, pas tenu compte du rapport du CAPPI quant au trouble dépressif récurrent et alléguait que le diagnostic posé par l'expertw voulait « tout et rien dire ». Elle ajoutait que le critère de la prise en compte du fait que l'assuré avait épousé une infirmière en Jordanie était considéré par elle-même comme un « projet complètement fou et irréfléchi de la part du patient » et enfin, elle concluait à une capacité de travail nulle, dans l'activité habituelle et dans une activité adaptée. 28.    Par réponse du 30 mars 2020, l'OAI a rappelé que lorsqu'une demande de révision était déposée, celle-ci devait établir de façon plausible que l'invalidité de l'assuré s'était modifiée de manière à influencer ses droits. Or ce n'était le cas, ni sur le plan somatique, ni sur le plan psychiatrique, notamment en s'appuyant sur le rapport d'expertise de la Dresse O______. Toutes les atteintes à la santé du recourant avaient été prises en compte, les facteurs psychosociaux ou socioculturels ne figuraient pas au nombre des atteintes à la santé susceptibles d'entraîner une incapacité de gain. S'agissant du rapport de la Dresse M______, il avait été soumis au SMR qui s'était déterminé dans un avis du 23 mars 2020 qui était joint à la réponse ; ledit avis médical, rédigé par la Dresse R______, répondait au rapport médical du 10 février 2020, de la Dresse M______ et considérait que ledit rapport n'amenait aucun élément médical objectif, n'ayant pas encore été pris en compte. Le médecin consultant du SMR considérait que l'experte mandatée par l'OAI avait effectué une expertise convaincante en reprenant l'entièreté du dossier médical, en prenant en compte les plaintes de l'assuré, en effectuant un examen clinique psychiatrique complet et en apportant des conclusions précises et bien motivées notamment par rapport aux indicateurs jurisprudentiels de gravité. 29.    Par divers courriers successifs au recours, le mandataire du recourant a demandé la prolongation des délais pour compléter le recours, ce qui a finalement été effectué par écritures du 28 septembre 2020. 30.    Dans ses écritures, le mandataire du recourant a critiqué l'expertise de la Dresse O______ au motif que cette dernière semblait avoir fait abstraction du rapport médical du médecin responsable de la consultation des HUG (CAPPI) qui attestait de diagnostics de trouble dépressif récurrent, épisode actuel sévère, d'évolution chronique alors que ces derniers avaient un effet sur la capacité de travail. Il était également reproché à l'experte d'avoir prétendument accordé davantage d'importance à des rapports médicaux qui remontaient à près de vingt ans, sans motiver les motifs pour lesquels elle se distançait de diagnostics posés depuis plus de treize ans par les HUG. Il était encore fait grief à l'experte d'avoir accordé « étrangement » plus d'importance aux déclarations du recourant, qui semblait minimiser sa consommation de benzodiazépines, plutôt qu'aux constatations objectives de la Dresse M______. Il était encore allégué que la Dresse M______ se distançait du diagnostic de l'experte, notamment sur le diagnostic de trouble anxieux et dépressif mixte, ainsi qu'en ce qui concernait la gestion du quotidien du recourant et qu'enfin en considérant la vie « pauvre et marginalisée » de ce dernier le mandataire du recourant concluait que contrairement, à ce qu'avait retenu l'experte, le recourant était très isolé socialement et le fait qu'il puisse tenir, de manière très spartiate, son ménage ne permettait pas de fonder une capacité de travail pleine et entière. Le mandataire remettait également en question la décision de l'OAI du mois d'août 2005 qui, bien qu'elle soit entrée en force, montrait selon elle un traitement étonnant du résultat de la première demande de prestations invalidité de l'assuré. S'agissant des conclusions de l'OAI, le mandataire de l'assuré les contestait, alléguant que l'état de santé du recourant s'était aggravé, qu'il présentait aujourd'hui, en plus de ses affections psychiques, des problèmes somatiques qui n'avaient pas été, prétendument, instruits par l'OAI ; de ce fait, l'instruction du dossier était considérée comme incomplète et une expertise pluridisciplinaire était demandée. Le mandataire concluait à l'octroi d'une pleine et entière rente invalidité, alléguant que le calcul du degré d'invalidité était faux dès lors qu'aucun abattement n'avait été retenu, malgré l'étendue des limitations fonctionnelles, la nationalité étrangère, les faibles connaissances écrites du français, le fait qu'il avait été longtemps éloigné du marché du travail et enfin qu'il était âgé aujourd'hui de 58 ans ; le mandataire du recourant concluait ainsi à l'application d'un abattement de 25% sur le salaire avec invalidité. Enfin, la négation du droit du recourant à des mesures de réadaptation était contestée dès lors que celles-ci étaient propres à améliorer la capacité de gain du recourant. En conclusion, il était préalablement demandé, d'ordonner une expertise judiciaire pluridisciplinaire en cardiologie, médecine interne et psychiatrie et de procéder à l'audition du recourant et de ses médecins traitants, la Dresse M______ et le Dr I______. À titre principal, il était conclu à l'annulation de la décision querellée, à l'octroi au recourant d'une pleine rente invalidité à partir du 1 er avril 2018 et à la condamnation de l'OAI en tous les frais et dépens. Subsidiairement, à l'octroi au recourant de mesures de réadaptation en lieu et place de la pleine rente invalidité. En annexe au recours, les pièces suivantes étaient jointes : -          un certificat médical du 2 juillet 2020 signé par le Dr I______ certifiant que l'état de santé de l'assuré s'était nettement aggravé sur le plan médical (cardiovasculaire) ainsi que son état psychologique depuis le COVID-19 ; -          un certificat médical du 6 juillet 2020 par lequel la Dresse M______ certifiait suivre l'assuré dans sa consultation depuis le 18 novembre 2018 pour des troubles psychiatriques sévères ; elle constatait que son état psychique s'était aggravé pendant la période du confinement, son patient souffrant de troubles du sommeil, tristesse, perte de motivation, ruminations négatives idées noires ; 31.    Par réponse complémentaire du 20 octobre 2020, l'OAI a considéré que les nouvelles écritures du mandataire du recourant ne lui permettaient pas de modifier son appréciation des faits ; il considérait que la motivation du conseil du recourant consistait essentiellement à souligner la divergence d'opinion entre l'experte psychiatre et la psychiatre de l'assuré quant à la capacité de travail du recourant ; aucun élément objectif vérifiable n'avait été ignoré dans le cadre de l'évaluation, qui se serait révélé suffisamment pertinent pour remettre en cause le bien-fondé du point de vue contesté ou d'établir le caractère incomplet de l'expertise ; il était relevé également que, contrairement à ce que soutenait le recourant, le rapport des HUG du 27 septembre 2018 avait été repris dans le rapport d'expertise, à la page 12 de ce dernier et qu'il n'en était pas fait abstraction. Les raisons pour lesquelles l'experte psychiatre s'éloignait des conclusions de la Dresse M______ étaient également mentionnées dans le rapport, soit les incohérences importantes entre le diagnostic de trouble dépressif sévère et les déclarations de l'assuré qui gérait son quotidien sans difficulté, qui avait pu se marier fin 2017, avoir un sixième enfant, et ensuite - rapidement après sa séparation - retrouver une nouvelle compagne de plus de dix ans sa cadette, avec qui il partageait de bons moments au quotidien, à faire des devoirs avec deux de ses enfants, à conduire sa voiture sans difficulté, à partir en vacances, à faire des promenades, regarder la télévision etc. S'ajoutait à cela une activité professionnelle à 35% exercée auprès du night-club le VIP et stoppée en 2017 à la demande de l'hospice général. L'ensemble des activités susmentionnées contredisait clairement l'éventuel trouble dépressif sévère avec des limitations fonctionnelles significatives. Enfin, sur la question des atteintes somatiques, l'OAI relevait qu'elles avaient été prises en compte par le SMR, ce dernier admettant qu'elles entraînaient des limitations fonctionnelles, mais ne justifiant pas une incapacité de travail total dans une activité adaptée aux limitations fonctionnelles susmentionnées. S'agissant de l'abattement de 25% allégué par le recourant, il était rappelé que le juge des assurances sociales ne pouvait, sans motif pertinent, substituer son appréciation à celle de l'administration ; ainsi, l'âge faisait partie des critères déductibles mais il ne suffisait pas de constater qu'un assuré avait dépassé la cinquantaine pour procéder à un abattement ; s'agissant de l'éloignement du marché du travail, ce critère ne constituait pas en soi un critère d'abattement, ce d'autant moins que la capacité de travail de 100% dans une activité adaptée était connue du recourant depuis la première décision de l'office rendue en 2005 ; la nationalité étrangère ne constituait pas systématiquement un motif de réduction, il en était seulement ainsi lorsque l'assuré était réellement prétérité en raison de ces éléments ; dès lors que le recourant était arrivé en Suisse en 1984 et avait commencé à travailler, aucune réduction ne devait être admise à ce titre. S'agissant des nouveaux éléments médicaux allégués par le recourant, ils étaient traités dans l'avis médical du SMR, du 19 octobre 2020, qui était joint en annexe. L'avis médical, signé par la Dresse R______, concluait que les certificats médicaux respectivement du 2 juillet 2020 du Dr I______ et du 6 juillet 2020 de la Dresse M______ n'apportaient aucun fait nouveau, dès lors qu'il n'y avait aucun élément médical nouveau. Sur le plan somatique, il n'y avait aucun nouveau diagnostic d'examen complémentaire, de rapport d'hospitalisation, de consultation spécialisée et d'examen clinique objectif. La maladie cardiovasculaire de l'assuré était connue du SMR qui l'avait prise en compte dans son appréciation. Sur le plan psychique, il n'y avait ni status psychiatrique, ni de diagnostic selon la CIM-10 et la Dresse M______ se fondait sur des éléments essentiellement subjectifs, soit les plaintes de l'assuré. Dès lors, ces nouvelles pièces médicales n'apportaient aucun élément objectif pouvant justifier un changement d'appréciation du cas. 32.    Par réplique du 15 décembre 2020, le mandataire du recourant a persisté à considérer qu'il existait des contradictions entre l'expertise et les avis du psychiatre traitant, à contester l'absence de critères pouvant justifier un abattement et enfin le mandataire a persisté dans sa demande de mettre en place une expertise pluridisciplinaire. 33.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pendant, au 1 er janvier 2021, devant la chambre de céans, il reste soumis à l'ancien droit (cf. art. 83 LPGA). 4.        Les modifications du 18 mars 2011 de la loi fédérale sur l'assurance-invalidité (révision 6a), entrées en vigueur le 1 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28 janvier 2020, le droit éventuel aux prestations doit être examiné en fonction des modifications de la LAI, dans la mesure de leur pertinence (ATF 130 V 445 et les références; voir également ATF 130 V 329 ). 5.        Le délai de recours est de trente jours (art. 56 LPGA; art. 62 al. 1 de la loi sur la procédure administrative du 12 septembre 1985 [LPA - E 5 10]). Interjeté dans la forme et le délai prévus par la loi, le recours est recevable. 6.        Le litige porte sur le bien-fondé du refus de l'OAI de toute prestation d'invalidité en faveur de l'assuré.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b. 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10.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A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11.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12.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13.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 15 juin 2018 consid. 5.1).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g.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h.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i.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j.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14.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15.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A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A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18.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19.    En l'espèce, la chambre de céans constate que l'expertise effectuée par la Dresse O______ a tenu compte des critères jurisprudentiels et est complète, claire et motivée. L'ensemble des éléments permettant d'appréhender la capacité de travail du recourant a été pris en compte et les conclusions sont bien motivées sur la base de critères objectifs, tout en mentionnant les déclarations et les plaintes de l'assuré. En comparaison, les pièces médicales de la Dresse M______, dont le mandataire de l'assuré fait grand cas, reposent essentiellement sur des éléments subjectifs issus des plaintes et déclarations de l'assuré ou - comme c'est le cas dans le « certificat médical du 10 février 2020 » d'une posture défensive de la Dresse M______ au regard des constatations, des critiques et des conclusions de la Dresse O______. L'absence d'éléments objectivables est patente. Ce manque de précision est confirmé par la teneur du court certificat médical du 6 juillet 2020 rédigé par le Dresse M______ - postérieur à la décision querellée - mentionnant que « l'état psychique (de l'assuré) s'est aggravé pendant la période de confinement » sans fournir aucun élément permettant de comprendre ou d'objectiver ladite aggravation. En ce qui concerne les pièces médicales du Dr I______, ce dernier a pu démontrer les troubles cardiaques de son patient mais n'a apporté aucun élément objectif qui justifierait d'une incapacité de travail due à des causes somatiques dans une activité adaptée. Les limitations fonctionnelles précises et plausibles qu'il a mises en lumière ont par ailleurs été intégralement admises par l'OAI. Bien qu'il indique dans son court certificat médical du 2 juillet 2020 - postérieur à la décision querellée - que l'état de santé de l'assuré s'est aggravé sur le plan somatique « depuis le COVID-19 », il ne fournit aucun élément objectif permettant de comprendre ou d'objectiver ladite aggravation. Le recourant se contente de critiquer les observations et conclusions de l'expertise en les comparant, chaque fois, avec les propres conclusions de la Dresse M______ ; or, comme cela a été vu supra , la différence qualitative entre le travail d'évaluation fourni, respectivement, par l'experte et par la psychiatre de l'assuré, dans la rigueur et l'objectivité des éléments pris en compte, ne permet pas de retenir les arguments développés par la Dresse M______, ce d'autant moins que, conformément à la jurisprudence en la matière, le juge peut et doit tenir compte du fait que, selon l'expérience, le médecin traitant est généralement enclin, en cas de doute, à prendre parti pour son patient en raison de la relation de confiance qui l'unit à ce dernier. Les critiques et prétendues contradictions cités par le mandataire du recourant ne sont pas de nature à remettre en question le bien-fondé de l'expertise. La chambre de céans considère notamment qu'en ce qui concerne l'allégation de dépendance aux benzodiazépines, l'experte s'est fondée sur les déclarations de l'expertisé et a défendu une opinion différente de celle du psychiatre traitant qui estimait qu'une telle dépendance existait. Toutefois, dans la mesure où ni le psychiatre traitant, ni le mandataire du recourant n'ont démontré en quoi une telle dépendance - si tant est qu'elle existât - était de nature à modifier de nature significative la capacité de travail de l'assuré, ce point n'a pas besoin d'être développé. En ce qui concerne la prétendue non prise en compte, par l'experte, du rapport des HUG, du 27 septembre 2018 rédigé par la Dresse K______, ce point est erroné, dès lors qu'il a fait l'objet d'un long compte-rendu, en page 12 de l'expertise. Enfin, les éléments retenus par l'experte concernant la vie sociale de l'assuré sont fondés sur les propres déclarations de ce dernier, ainsi que sur les éléments de l'anamnèse ; on peine à comprendre les raisons pour lesquelles l'experte aurait eu tort de les prendre en compte ; il s'agit, à nouveau, d'une différence d'appréciation entre l'experte et la psychiatre du recourant. Compte tenu de la qualité de l'expertise psychiatrique et de la prise en compte des éléments somatiques décrits par le Dr I______, par l'OAI, il est inutile d'ordonner une expertise judiciaire multi-disciplinaire, comme demandé par le recourant. De même, l'audition du recourant n'est pas nécessaire, celui-ci ayant pu largement faire valoir son point de vue dans ses écritures. Enfin, l'audition des médecin-traitants du recourant s'avère également superflue, leur point de vue médical étant connu de la chambre de céans, de par les nombreux certificats médicaux fournis et partant de l'appréciation anticipée qu'une audition ne pourrait qu'aboutir à une répétition orale desdits éléments. En ce qui concerne le revenu retenu par l'OAI, le mandataire du recourant ne critique pas le montant du salaire statistique pris en compte par l'intimé, mais allègue un abattement de 25%. Comme cela a été souligné par l'intimé, la nationalité étrangère ne saurait être prise en compte, le recourant étant présent en Suisse depuis plus de trente ans. Les prétendues faibles connaissances écrites du français ne peuvent pas non plus être retenues, le recours manuscrit de l'assuré étant parfaitement compréhensible, même si l'on y trouve des fautes d'orthographe. Les limitations fonctionnelles n'entraînent, selon l'appréciation de la chambre de céans, pas nécessairement un abattement. Dès lors que l'activité adaptée entrant en ligne de compte respecte les restrictions physiques du recourant, une déduction sur le salaire statistique ne se justifie pas pour tenir compte des circonstances liées à ses limites fonctionnelles. En effet, la question de savoir s'il se justifie de procéder à un abattement sur le salaire statistique à ce titre dépend de la nature des limitations fonctionnelles présentées. Une réduction pour ce motif n'entre en considération que si, dans un marché du travail équilibré, il n'y a plus un éventail suffisamment large d'activités accessibles à l'assuré (cf. arrêt du Tribunal fédéral 8C_661/2018 du 28 octobre 2019 consid. 3.3.4.3. et la référence). Or, in casu , des emplois existent dans différents domaines du domaine privé qui sont compatibles avec les limitations retenues par l'OAI. S'agissant de l'éloignement du marché du travail et l'âge du recourant, ces deux critères semblent pertinents au regard de la situation concrète du recourant, mais doivent être nuancés dès lors qu'il s'avère que l'assuré a déclaré avoir exercé une activité indépendante dans un night-club jusqu'en 2017. Conformément à la jurisprudence, la chambre de céans, doit faire preuve de retenue par rapport à l'appréciation de l'OAI. Toutefois, en tenant compte de ces deux derniers critères, soit l'âge et l'éloignement du marché du travail, un taux d'abattement de 10%, au maximum, pourrait être envisagé sur le salaire statistique de CHF 67'102.- retenu par l'OAI, ce qui aurait pour effet de réduire ce dernier à un montant de CHF 60'401.-, dans une activité adaptée avec invalidité et ce qui conduirait à une perte de gain d'un montant de CHF 6'710.- et à un taux d'invalidité de 9,98%, arrondi à 10% ([67'102 - 60'401] / 67'102 × 100). Comme on le voit, le taux d'invalidité de 10% qui en résulterait, en appliquant un abattement de 10%, serait dans tous les cas, inférieur au seuil de 40% ouvrant le droit à une rente invalidité. En dernier, lieu, le recourant conclut, à titre subsidiaire, à l'octroi de mesures de réadaptation, propres, selon lui, à améliorer sa capacité de gain et de réinsertion professionnelle, afin d'éviter une péjoration de son état psychique. Selon l'art. 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La personne assurée qui s'est vue allouer par l'assurance-invalidité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Dans ce contexte, le droit à ces mesures ne dépend pas du fait que le seuil minimal requis pour fonder le droit au reclassement soit atteint (ATF 139 V 399 consid. 5.6; arrêt du Tribunal fédéral 9C_409/2014 du 7 novembre 2014 consid 5.1). Une perte de gain de 20% environ ouvre en principe droit à une mesure de reclassement dans une nouvelle profession (ATF 124 V 108 consid. 2b et les arrêts cités). En l'occurrence, comme cela résulte du calcul effectué supra , on constate que même en appliquant un abattement de 10%, la perte de gain qui résulterait de la comparaison entre une activité sans invalidité et une activité avec invalidité serait de 10% soit un taux inférieur au seuil de 20% permettant de demander l'octroi de mesures de reclassement professionnel. Étant encore précisé que le salaire statistique retenu par l'OAI correspond à des activités simples, ne demandant pas de connaissances particulières et pouvant être exercées en tenant compte des limitations fonctionnelles du recourant, soit éviter les efforts importants et travailler dans un environnement qui ne le soumette pas au stress (troubles cardiaques) et le soustraie à des horaires irréguliers (diabète). Compte tenu de la double formation du recourant, et du large éventail d'activités lucratives permettant de remplir les critères de limitation retenus par l'OAI, il ne se justifie pas, in casu , d'accorder des mesures de réadaptation professionnelle dont on peine à discerner en quoi elles seraient susceptibles d'améliorer la capacité de gain du recourant. Étant encore précisé que, selon les observations de l'experte, l'assuré s'est installé dans une posture où il ne voit pas quelle activité il pourrait entreprendre et reste dans l'attente d'une rente invalidité. En raison des autolimitations décrites par l'experte, le recourant n'envisage apparemment pas de reprendre une activité lucrative. Partant, la chambre de céans considère que d'éventuelles mesures de reclassement seraient, au degré de la vraisemblance prépondérante, probablement vouées à l'insuccès, en raison du manque de motivation du recourant. 20.    Au vu de ce qui précède, le recours sera rejeté et le recourant sera condamné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