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A/657/2008 vom 13. August 2008</w:t>
      </w:r>
    </w:p>
    <w:p>
      <w:r>
        <w:t>GE Cour de justice, 2008-08-13, FR</w:t>
      </w:r>
    </w:p>
    <w:p>
      <w:r>
        <w:rPr>
          <w:b/>
        </w:rPr>
        <w:t xml:space="preserve">Quelle: </w:t>
      </w:r>
      <w:r>
        <w:t>https://mcp.opencaselaw.ch/entscheid/ge_gerichte_A_657_2008</w:t>
      </w:r>
    </w:p>
    <w:p>
      <w:r>
        <w:t>FR: GE_GERICHTE A/657/2008 du 13 août 2008</w:t>
      </w:r>
    </w:p>
    <w:p>
      <w:r>
        <w:t>IT: GE_GERICHTE A/657/2008 del 13 agosto 2008</w:t>
      </w:r>
    </w:p>
    <w:p>
      <w:pPr>
        <w:pStyle w:val="Heading2"/>
      </w:pPr>
      <w:r>
        <w:t>Volltext</w:t>
      </w:r>
    </w:p>
    <w:p>
      <w:r>
        <w:t>Genève Cour de justice (Cour de droit public) Chambre des assurances sociales 13.08.2008 A/657/2008</w:t>
      </w:r>
    </w:p>
    <w:p>
      <w:r>
        <w:t>A/657/2008 ATAS/876/2008 du 13.08.2008 ( LPP ) , SANS OBJET RÉPUBLIQUE ET CANTON DE GENÈVE POUVOIR JUDICIAIRE A/657/2008 ATAS/876/2008 ARRET DU TRIBUNAL CANTONAL DES ASSURANCES SOCIALES Chambre 5 du 13 août 2008 En la cause Madame F_________, domiciliée à GENEVE demanderesse contre FONDATION INSTITUTION SUPPLETIVE LPP, sise avenue de Rumine 13, LAUSANNE défenderesse Vu la demande du 28 février 2008 de Mme F_________ contre la Fondation institution supplétive LPP; Vu les écritures des parties; Vu la lettre du 3 juillet 2008 de la demanderesse, par laquelle celle-ci retire sa demande; PAR CES MOTIFS, LE TRIBUNAL CANTONAL DES ASSURANCES SOCIALES : Statuant Prend acte du retrait de la demande; Raye la cause du rôle; Dit que la procédure est gratuite.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