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A/616/2019 vom 3. Mai 2021</w:t>
      </w:r>
    </w:p>
    <w:p>
      <w:r>
        <w:t>GE Cour de justice, 2021-05-03, FR</w:t>
      </w:r>
    </w:p>
    <w:p>
      <w:r>
        <w:rPr>
          <w:b/>
        </w:rPr>
        <w:t xml:space="preserve">Quelle: </w:t>
      </w:r>
      <w:r>
        <w:t>https://mcp.opencaselaw.ch/entscheid/ge_gerichte_A_616_2019</w:t>
      </w:r>
    </w:p>
    <w:p>
      <w:r>
        <w:t>FR: GE_GERICHTE A/616/2019 du 3 mai 2021</w:t>
      </w:r>
    </w:p>
    <w:p>
      <w:r>
        <w:t>IT: GE_GERICHTE A/616/2019 del 3 maggio 2021</w:t>
      </w:r>
    </w:p>
    <w:p>
      <w:pPr>
        <w:pStyle w:val="Heading2"/>
      </w:pPr>
      <w:r>
        <w:t>Erwägungen</w:t>
      </w:r>
    </w:p>
    <w:p>
      <w:r>
        <w:rPr>
          <w:b/>
        </w:rPr>
        <w:t>E. 1</w:t>
      </w:r>
    </w:p>
    <w:p>
      <w:r>
        <w:t>Anamnèse détaillée (avec la description d'une journée-type)</w:t>
      </w:r>
    </w:p>
    <w:p>
      <w:r>
        <w:rPr>
          <w:b/>
        </w:rPr>
        <w:t>E. 2</w:t>
      </w:r>
    </w:p>
    <w:p>
      <w:r>
        <w:t>Plaintes de la personne expertisée</w:t>
      </w:r>
    </w:p>
    <w:p>
      <w:r>
        <w:rPr>
          <w:b/>
        </w:rPr>
        <w:t>E. 3</w:t>
      </w:r>
    </w:p>
    <w:p>
      <w:r>
        <w:t>Status et constatations objectives</w:t>
      </w:r>
    </w:p>
    <w:p>
      <w:r>
        <w:rPr>
          <w:b/>
        </w:rPr>
        <w:t>E. 4</w:t>
      </w:r>
    </w:p>
    <w:p>
      <w:r>
        <w:t>Diagnostics (selon un système de classification reconnu) Précisez quels critères de classification sont remplis et de quelle manière (notamment l'étiologie et la pathogenèse)</w:t>
      </w:r>
    </w:p>
    <w:p>
      <w:r>
        <w:rPr>
          <w:b/>
        </w:rPr>
        <w:t>E. 4.1</w:t>
      </w:r>
    </w:p>
    <w:p>
      <w:r>
        <w:t>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correspondent-elles à un substrat organique objectivable ? 4.5         L'état de santé de la personne expertisée s'est-il amélioré/détérioré depuis, respectivement, le 1 er septembre 2016 et le 1 er juillet 2018 ?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w:t>
      </w:r>
    </w:p>
    <w:p>
      <w:r>
        <w:rPr>
          <w:b/>
        </w:rPr>
        <w:t>E. 5</w:t>
      </w:r>
    </w:p>
    <w:p>
      <w:r>
        <w:t>Limitations fonctionnelles 5.1         Indiquer les limitations fonctionnelles en relation avec chaque diagnostic 5.1.1   Dates d'apparition</w:t>
      </w:r>
    </w:p>
    <w:p>
      <w:r>
        <w:rPr>
          <w:b/>
        </w:rPr>
        <w:t>E. 5.2</w:t>
      </w:r>
    </w:p>
    <w:p>
      <w:r>
        <w:t>Les plaintes sont-elles objectivées ?</w:t>
      </w:r>
    </w:p>
    <w:p>
      <w:r>
        <w:rPr>
          <w:b/>
        </w:rPr>
        <w:t>E. 6</w:t>
      </w:r>
    </w:p>
    <w:p>
      <w:r>
        <w:t>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6.4         Comment la capacité de travail de la personne expertisée a-t-elle évolué depuis, respectivement, le 1 er septembre 2016 et le 1 er juillet 2018 ? 6.5         Des mesures médicales sont-elles nécessaires préalablement à la reprise d'une activité lucrative ? Si oui, lesquelles ? 6.6         Quel est votre pronostic quant à l'exigibilité de la reprise d'une activité lucrative ?</w:t>
      </w:r>
    </w:p>
    <w:p>
      <w:r>
        <w:rPr>
          <w:b/>
        </w:rPr>
        <w:t>E. 7</w:t>
      </w:r>
    </w:p>
    <w:p>
      <w:r>
        <w:t>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w:t>
      </w:r>
    </w:p>
    <w:p>
      <w:r>
        <w:rPr>
          <w:b/>
        </w:rPr>
        <w:t>E. 8</w:t>
      </w:r>
    </w:p>
    <w:p>
      <w:r>
        <w:t>Appréciation d'avis médicaux du dossier 8.1         Êtes-vous d'accord avec l'avis du Dr B______ selon l'expertise du 23 mai 2016 ? En particulier avec les diagnostics posés et l'estimation d'une capacité de travail maximum de la personne expertisée de 50% dès le 1 er septembre 2016 ? Si non, pourquoi ? 8.2         Êtes-vous d'accord avec l'avis du Dr D______ selon rapport médical du 15 juillet 2016 ? En particulier avec les diagnostics posés et l'estimation d'une capacité de travail de la personne expertisée de 50% dès le 1 er septembre 2016 ? Si non, pourquoi ? 8.3         Êtes-vous d'accord avec le rapport médical du Dr D______ du 11 septembre 2018 et son courrier du 5 novembre 2018 ? En particulier avec l'estimation d'une capacité de travail de 30% dès le 1 er juillet 2018 ? Si non, pourquoi ? 8.4         Êtes-vous d'accord avec l'avis de la Dresse C______(SMR) du 14 mars 2019 ? En particulier avec les diagnostics retenus, les limitations fonctionnelles acceptées et l'estimation d'une capacité de travail de 50% dans une activité adaptée depuis le 1 er juillet 2018 ? Si non, pourquoi ?</w:t>
      </w:r>
    </w:p>
    <w:p>
      <w:r>
        <w:rPr>
          <w:b/>
        </w:rPr>
        <w:t>E. 9</w:t>
      </w:r>
    </w:p>
    <w:p>
      <w:r>
        <w:t>Quel est le pronostic?</w:t>
      </w:r>
    </w:p>
    <w:p>
      <w:r>
        <w:rPr>
          <w:b/>
        </w:rPr>
        <w:t>E. 10</w:t>
      </w:r>
    </w:p>
    <w:p>
      <w:r>
        <w:t>Des mesures de réadaptation professionnelle sont-elles envisageables ?</w:t>
      </w:r>
    </w:p>
    <w:p>
      <w:r>
        <w:rPr>
          <w:b/>
        </w:rPr>
        <w:t>E. 11</w:t>
      </w:r>
    </w:p>
    <w:p>
      <w:r>
        <w:t>Faire toutes autres observations ou suggestions utiles E.   Invite l'expert à déposer, dans les meilleurs délais , un rapport en trois exemplaires auprès de la chambre de céans. F.   Réserve le fond ; La greffière Nathalie LOCHER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