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A/606/2018 vom 23. April 2018</w:t>
      </w:r>
    </w:p>
    <w:p>
      <w:r>
        <w:t>GE Cour de justice, 2018-04-23, FR</w:t>
      </w:r>
    </w:p>
    <w:p>
      <w:r>
        <w:rPr>
          <w:b/>
        </w:rPr>
        <w:t xml:space="preserve">Quelle: </w:t>
      </w:r>
      <w:r>
        <w:t>https://mcp.opencaselaw.ch/entscheid/ge_gerichte_A_606_2018</w:t>
      </w:r>
    </w:p>
    <w:p>
      <w:r>
        <w:t>FR: GE_GERICHTE A/606/2018 du 23 avril 2018</w:t>
      </w:r>
    </w:p>
    <w:p>
      <w:r>
        <w:t>IT: GE_GERICHTE A/606/2018 del 23 aprile 2018</w:t>
      </w:r>
    </w:p>
    <w:p>
      <w:pPr>
        <w:pStyle w:val="Heading2"/>
      </w:pPr>
      <w:r>
        <w:t>Volltext</w:t>
      </w:r>
    </w:p>
    <w:p>
      <w:r>
        <w:t>Genève Cour de justice (Cour de droit public) Chambre des assurances sociales 23.04.2018 A/606/2018</w:t>
      </w:r>
    </w:p>
    <w:p>
      <w:r>
        <w:t>A/606/2018 ATAS/342/2018 du 23.04.2018 ( PC ) , IRRECEVABLE Recours TF déposé le 22.05.2018, rendu le 14.06.2018, IRRECEVABLE, 9C_345/2018 rÉpublique et canton de genÈve POUVOIR JUDICIAIRE A/606/2018 ATAS/342/2018 COUR DE JUSTICE Chambre des assurances sociales Arrêt du 23 avril 2018 6 ème Chambre En la cause Madame A______, domiciliée à GENEVE recourante contre SERVICE DES PRESTATIONS COMPLÉMENTAIRES, sis route de Chêne 54, GENÈVE intimé Vu en fait la décision du 16 janvier 2018 du Service des prestations complémentaires (ci-après : SPC) déclarant irrecevable l’opposition interjetée par Madame A______ (ci-après : la recourante) le 1 er août 2017 à l’encontre d’une décision du 26 mai 2017 ; Vu le recours, en langue anglaise, déposé le 6 février 2018 par la recourante à l’encontre de la décision sur opposition du 16 janvier 2018, auprès de la chambre des assurances sociales de la Cour de justice ; Vu le courrier de la chambre de céans du 20 février 2018 invitant la recourante a déposer une traduction de son recours, dans un délai de dix jours, sous peine d’irrecevabilité ; Vu le courrier de la recourante du 24 février 2018, reçu par le SPC le 28 février 2018 et transmis le 16 mars 2018 à la chambre de céans selon lequel « Je honneur de vous pardonner moi pour écrire en anglais à vous. S’il vous plait accepter que je peux sortir. Merci pour s’entendre. Salutations » ; Vu le courrier de la chambre de céans du 20 mars 2018 accordant à la recourante un délai au 4 avril 2018 pour motiver son recours, sous peine d’irrecevabilité de celui-ci ; Vu la traduction du recours, effectuée le 28 mars 2018 par une traductrice du canton de Genève selon laquelle la recourante avait été contrainte de venir à Genève en 1993 s’occuper de A______, qui l’avait employée dans sa galerie à Los Angeles depuis 1983, qui était tombé malade et qui était décédé en 1996, qu’elle avait ensuite été harcelée par des débiteurs suite aux manquements de A______, que les prétentions du SPC étaient erronées car elle était confrontée au stress de manque de ressources pour couvrir les infractions commises par A______ et qu’elle n’avait pas reçu d’argent à l’issue de cette catastrophe ; Vu la réception de cette pièce par le SPC le 4 avril 2018, transmise à la chambre de céans le 13 avril 2018 ; Attendu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Qu’elle statue aussi, en application de l'art. 134 al. 3 let. a LOJ, sur les contestations prévues à l'art. 43 de la loi cantonale sur les prestations complémentaires cantonales du 25 octobre 1968 (LPCC - J 4 25) ; Que sa compétence pour juger du cas d’espèce est ainsi établie ; Que selon l’art. 89 B al. 1 à 3 de la loi sur la procédure administrative du 12 septembre 1985 (LPA - E 5 10), la demande ou le recours est adressé en deux exemplaires à la chambre des assurances sociales de la Cour de justice soit par une lettre, soit par un mémoire signé, comportant : a) les nom, prénoms, domicile ou résidence des parties ou, s'il s'agit d'une personne morale, toute autre désignation précise ; b) un exposé succinct des faits ou des motifs invoqués ; c) des conclusions (al. 1). Que le cas échéant, la décision attaquée et les pièces invoquées sont jointes (al. 2). Que si la lettre ou le mémoire n'est pas conforme à ces règles, la chambre des assurances sociales de la Cour de justice impartit un délai convenable à son auteur pour le compléter en indiquant qu'en cas d'inobservation la demande ou le recours est écarté (al. 3) ; Qu’en l’espèce, le recours, en langue française, du 24 février 2018 ne contenant aucune motivation, un délai a été fixé à la recourante au 4 avril 2018 pour y remédier, sous peine d’irrecevabilité du recours ; Que celle-ci a communiqué le 4 avril 2018, une traduction de son recours ; Que, dans ces conditions, le recours doit être déclaré recevable ; Que, sur le fond, la recourante ne conteste pas le fait que son opposition, formée le 1 er août 2017 à l’encontre de la décision du SPC du 26 mai 2017, expédiée le 30 mai 2017, est tardive ; Qu’en conséquence, la décision litigieuse, déclarant l’opposition de la recourante irrecevable, ne peut qu’être confirmée ; Que, pour le surplus, la procédure est gratuite. PAR CES MOTIFS, LA CHAMBRE DES ASSURANCES SOCIALES : Statuant À la forme : 1.        Déclare le recours irrecevable.![endif]&gt;![if&gt; Au fond :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