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A/584/2013 vom 21. Mai 2013</w:t>
      </w:r>
    </w:p>
    <w:p>
      <w:r>
        <w:t>GE Cour de justice, 2013-05-21, FR</w:t>
      </w:r>
    </w:p>
    <w:p>
      <w:r>
        <w:rPr>
          <w:b/>
        </w:rPr>
        <w:t xml:space="preserve">Quelle: </w:t>
      </w:r>
      <w:r>
        <w:t>https://mcp.opencaselaw.ch/entscheid/ge_gerichte_A_584_2013</w:t>
      </w:r>
    </w:p>
    <w:p>
      <w:r>
        <w:t>FR: GE_GERICHTE A/584/2013 du 21 mai 2013</w:t>
      </w:r>
    </w:p>
    <w:p>
      <w:r>
        <w:t>IT: GE_GERICHTE A/584/2013 del 21 maggio 2013</w:t>
      </w:r>
    </w:p>
    <w:p>
      <w:pPr>
        <w:pStyle w:val="Heading2"/>
      </w:pPr>
      <w:r>
        <w:t>Erwägungen</w:t>
      </w:r>
    </w:p>
    <w:p>
      <w:r>
        <w:rPr>
          <w:b/>
        </w:rPr>
        <w:t>E. 1</w:t>
      </w:r>
    </w:p>
    <w:p>
      <w:r>
        <w:t>ère Chambre En la cause FONDATION COLLECTIVE LPP DE LA ZURICH COMPAGNIE D'ASSURANCES SUR LA VIE SA, sise Austrasse 46, ZÜRICH demanderesse contre X__________ SA, sise à GENEVE défenderesse EN FAIT La société X__________ SA, ayant pour but toutes opérations financières et immobilières, a été créée à Genève le 25 octobre 2001, avec pour administrateur avec signature individuelle, Monsieur A_________. La société s'est affiliée auprès de la FONDATION COLLECTIVE LPP DE LA ZURICH COMPAGNIE D'ASSURANCES SUR LA VIE SA (ci-après la FONDATION LPP) le 30 septembre 2002, avec effet au 1 er octobre 2002, en vue de réaliser la prévoyance vieillesse, survivants et invalidité obligatoire de son personnel (contrat n° 54'394/000). Afin de garantir ces risques, la FONDATION LPP a conclu avec ZURICH COMPAGNIE D'ASSURANCES SUR LA VIE SA un contrat d'assurance-vie collectif. Au 30 juin 2006, les primes dues par la société pour l'année 2005 s'élevaient à 7'954 fr. 95, et pour l'année 2006 à 12'423 fr. 40. Des sommations ont été adressées à la société, en vain, de sorte que par courrier du 12 juin 2006, la FONDATION LPP a informé la société qu'elle était contrainte de se départir du contrat d'adhésion à compter du 30 juin 2006. Le 6 juillet 2006, elle lui a communiqué son décompte final, lequel se décompose comme suit : Solde du compte courant au 30 décembre 2005 : 7'954 fr. 95 Primes du 1 er janvier au 30 juin 2006 : 3'672 fr. 65 Correction structure d'âge défavorable : 76 fr. 80 Frais de contentieux : 400 fr. 00 Intérêts du 1 er janvier au 6 juillet 2006 319 fr. 00 total 12'423 fr. 40 La société a été sommée de verser ce montant au 6 août 2006. Constatant que la somme de 12'423 fr. 40 était restée impayée, la FONDATION LPP a saisi la Cour de céans le 14 février 2013 d'une demande visant à ce que la société soit condamnée à lui verser ladite somme, plus 300 fr. à titre de frais, plus intérêts à 5% dès le 7 juillet 2006, ainsi que les frais de poursuite et autres frais, et prononcer la levée de l'opposition poursuite n° ___________. Les courriers adressés par la Cour de céans à la société sont systématiquement revenus avec la mention postale "le destinataire est introuvable à l'adresse indiquée". Constatant qu'il ressortait de l'extrait du Registre du commerce que la situation légale de la société avait été rétablie, conformément aux art. 88a ORC et 180 ORC, et sa dissolution révoquée en vertu de l'art. 86 al. 3 aORC en septembre 2008, la Cour de céans a interrogé le Registre du commerce, afin de savoir si la société n'avait pas été dissoute depuis lors. Par courrier du 14 mars 2013, le Registre du commerce a informé la Cour de céans que l'adresse "rue R_________ __________ à Genève" ne serait effectivement plus valable. Il a précisé qu'en mars 2012, il avait entamé une procédure conformément à l'art. 154 ORC, selon laquelle la société avait une carence dans son organisation impérativement prescrite par la loi, et a requis le 11 janvier 2013 du Tribunal de première instance qu'il prenne les mesures nécessaires auprès de la société sous peine de dissolution d'office (art. 731b CO). Informée de ce que la Cour de céans ne réussissait pas à joindre la société, la FONDATION LPP a proposé que la Cour de céans décide sur la base des pièces figurant au dossier. Sur ce, la cause a été gardée à juger. EN DROIT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Le litige comporte une demande en condamnation au paiement des cotisations échues, aux frais administratifs et de poursuite, ainsi qu'une demande en mainlevée de l'opposition faite au commandement de payer poursuite n° ___________. Ces demandes sont fondées sur le contrat n° __________. La loi fédérale sur la prévoyance professionnelle vieillesse, survivants et invalidité, du 25 juin 1982 (LPP; RS 831.40) institue un régime d'assurance obligatoire des salariés (art. 2 al. 1 LPP).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la défenderesse a été affiliée sur la base du contrat n o 54'394/000 auprès de la demanderesse jusqu'au 6 juillet 2006. Il ressort de l'ensemble des pièces produites par la demanderesse que la défenderesse est demeurée débitrice d'un montant de 12'723 fr. 40, auquel il convient d'ajouter celui de 300 fr., représentant les frais de recouvrement.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Quant aux frais réclamés par la demanderesse, ils sont prévus à l’art. 2.1 du règlement sur les coûts faisant partie intégrante du contrat d'adhésion. Pour tous ces motifs, il y a lieu d'admettre la demande et de prononcer la mainlevée définitive de l'opposition au commandement de payer, poursuite n° __________. PAR CES MOTIFS, LA CHAMBRE DES ASSURANCES SOCIALES : Statuant A la forme : Déclare la demande recevable. Au fond : L’admet et condamne X__________ SA à payer à la FONDATION COLLECTIVE LPP DE LA ZURICH COMPAGNIE D'ASSURANCES SUR LA VIE SA la somme de 12'723 fr. 40, relatif au contrat n° ___________, avec intérêts à 5% dès le 7 juillet 2006 plus 300 fr., représentant les frais de recouvrement. Prononce la mainlevée définitive de l'opposition faite au commandement de payer poursuite no ___________.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Monsieur Claude A_________, rue P__________ __________, à Yverdon-les-Bains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