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A/571/2017 vom 25. September 2017</w:t>
      </w:r>
    </w:p>
    <w:p>
      <w:r>
        <w:t>GE Cour de justice, 2017-09-25, FR</w:t>
      </w:r>
    </w:p>
    <w:p>
      <w:r>
        <w:rPr>
          <w:b/>
        </w:rPr>
        <w:t xml:space="preserve">Quelle: </w:t>
      </w:r>
      <w:r>
        <w:t>https://mcp.opencaselaw.ch/entscheid/ge_gerichte_A_571_2017</w:t>
      </w:r>
    </w:p>
    <w:p>
      <w:r>
        <w:t>FR: GE_GERICHTE A/571/2017 du 25 septembre 2017</w:t>
      </w:r>
    </w:p>
    <w:p>
      <w:r>
        <w:t>IT: GE_GERICHTE A/571/2017 del 25 settembre 2017</w:t>
      </w:r>
    </w:p>
    <w:p>
      <w:pPr>
        <w:pStyle w:val="Heading2"/>
      </w:pPr>
      <w:r>
        <w:t>Volltext</w:t>
      </w:r>
    </w:p>
    <w:p>
      <w:r>
        <w:t>Genève Cour de justice (Cour de droit public) Chambre des assurances sociales 25.09.2017 A/571/2017</w:t>
      </w:r>
    </w:p>
    <w:p>
      <w:r>
        <w:t>A/571/2017 ATAS/817/2017 du 25.09.2017 ( CHOMAG ) , ADMIS rÉpublique et canton de genÈve POUVOIR JUDICIAIRE A/571/2017 ATAS/817/2017 COUR DE JUSTICE Chambre des assurances sociales Arrêt du 25 septembre 2017 6 ème Chambre En la cause Monsieur A______, domicilié c/o Madame B______, aux ACACIAS recourant contre CAISSE CHOMAGE DU SIT, sise rue des Chaudronniers 16, GENÈVE intimée Attendu en fait que Monsieur A______ (l’assuré), né le ______ 1988, s’est inscrit à l’ORP le 25 octobre 2016 et auprès de la caisse de chômage du SIT (ci-après : la caisse) le 3 novembre 2016 ; Que par décision du 1 er décembre 2016, la caisse a refusé à l’assuré le droit aux indemnités de chômage au motif que durant le délai-cadre, du 25 octobre 2014 au 24 octobre 2016, il ne justifiait que de 10,146 mois d’occupation soit : -          du 14 mars au 15 juillet 1016 (C______),![endif]&gt;![if&gt; -          du 1 er octobre 2015 au 29 février 2016 (D______ SA),![endif]&gt;![if&gt; -          du 28 septembre au 22 octobre 2015 (E______),![endif]&gt;![if&gt; -          du 27 août au 21 septembre 2015 (F______) ;![endif]&gt;![if&gt; Que le 8 décembre 2016, l’assuré a fait opposition à la décision de la caisse du 1 er décembre 2016 en indiquant qu’il fallait prendre en compte les deux feuilles de salaire annexées, soit pour janvier 2015 (salaire brut de CHF 3'340.68) et avril 2015 (salaire brut de CHF 5'063.36) correspondant au travail effectué auprès de D______ SA ; Que le 2 février 2017, D______ SA en liquidation a attesté d’un engagement de l’assuré du 5 au 30 janvier 2015 et du 1 er au 31 avril 2015 ; Que par décision du 7 février 2017, la caisse a rejeté l’opposition de l’assuré au motif que l’extrait de compte individuel de l’assuré ne mentionnait pas l’activité chez D______ SA et que la fiduciaire chargée de l’administration de la société n’avait pas pu fournir d’autres documents ; Que le 17 février 2017, l’assuré a recouru à l’encontre de la décision de la caisse du 7 février 2017 auprès de la chambre des assurances sociales de la Cour de justice en faisant valoir que son employeur n’avait pas payé les charges en 2015 mais qu’il pouvait témoigner de son emploi ; Que le 14 mars 2017, la caisse a conclu au rejet du recours ; Qu’à la suite d’une audience de comparution personnelle du 8 mai 2017, l’intimée à envoyer le formulaire « attestation de l’employeur » à la société en liquidation, à l’office des faillites ainsi qu’à Monsieur E______, afin qu’un de ceux-ci retourne le formulaire signé concernant les périodes janvier et avril 2015, en vain ; Que le 11 septembre 2017, la chambre de céans a entendu les parties en audience de comparution personnelle ainsi que M. E______ au titre de témoin ; Que celui-ci a remis le même jour à la chambre de céans l’attestation de l’employeur mentionnant que le recourant avait effectivement travaillé en janvier et avril 2015 pour un salaire de respectivement CHF 3'340.62 et CHF 5'063.36 ; Que le 11 septembre 2017, la caisse a reconsidéré la décision litigieuse et octroyé au recourant des indemnités de chômage à compter du 25 octobre 2016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 Que selon l’art. 53 al 3 LPGA jusqu'à l'envoi de son préavis à l'autorité de recours, l'assureur peut reconsidérer une décision ou une décision sur opposition contre laquelle un recours a été formé ; Qu’une décision de reconsidération de l’assureur postérieur à l’envoi de la réponse de celui-ci a valeur d’une simple proposition au juge (arrêt du Tribunal fédéral du 5 septembre 2011 – 8C_1/2011 ) ; Qu’il convient en l’occurrence de considérer que la décision de reconsidération de l’intimée du 11 septembre 2017 est une proposition d’admission du recours ; Qu’il convient d’y donner suite, vu l’attestation de l’employeur signée par M. E______ le 11 septembre 2017 ; Qu’en conséquence, le recours sera admis, la décision litigieuse annulée et la cause renvoyée à l’intimée pour nouvelle décision dans le sens proposé ; Que pour le surplus, la procédure est gratuite. PAR CES MOTIFS, LA CHAMBRE DES ASSURANCES SOCIALES : Statuant À la forme : 1.        Déclare le recours recevable.![endif]&gt;![if&gt; Au fond : 2.        L’admet.![endif]&gt;![if&gt; 3.        Annule la décision de l’intimée du 7 février 2017.![endif]&gt;![if&gt; 4.        Renvoie la cause à l’intimée, dans le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